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FB075F" w:rsidRPr="005202D3" w:rsidTr="008A70D5">
        <w:trPr>
          <w:trHeight w:val="530"/>
          <w:tblHeader/>
        </w:trPr>
        <w:tc>
          <w:tcPr>
            <w:tcW w:w="9900" w:type="dxa"/>
            <w:vAlign w:val="center"/>
          </w:tcPr>
          <w:p w:rsidR="00FB075F" w:rsidRPr="00874CC4" w:rsidRDefault="00035FF6" w:rsidP="008667B5">
            <w:pPr>
              <w:rPr>
                <w:b/>
              </w:rPr>
            </w:pPr>
            <w:r w:rsidRPr="00874CC4">
              <w:rPr>
                <w:rFonts w:cstheme="minorHAnsi"/>
                <w:b/>
              </w:rPr>
              <w:t xml:space="preserve">Strategic Plan </w:t>
            </w:r>
            <w:r w:rsidR="005824FE" w:rsidRPr="00874CC4">
              <w:rPr>
                <w:rFonts w:cstheme="minorHAnsi"/>
                <w:b/>
              </w:rPr>
              <w:t>Goal</w:t>
            </w:r>
            <w:r w:rsidR="008667B5" w:rsidRPr="00874CC4">
              <w:rPr>
                <w:rFonts w:cstheme="minorHAnsi"/>
                <w:b/>
              </w:rPr>
              <w:t xml:space="preserve"> #1</w:t>
            </w:r>
            <w:r w:rsidR="00FB075F" w:rsidRPr="00874CC4">
              <w:rPr>
                <w:rFonts w:cstheme="minorHAnsi"/>
                <w:b/>
              </w:rPr>
              <w:t>:</w:t>
            </w:r>
            <w:r w:rsidR="008667B5" w:rsidRPr="00874CC4">
              <w:rPr>
                <w:rFonts w:cstheme="minorHAnsi"/>
                <w:b/>
              </w:rPr>
              <w:t xml:space="preserve">  </w:t>
            </w:r>
            <w:r w:rsidR="008667B5" w:rsidRPr="00874CC4">
              <w:rPr>
                <w:rFonts w:cstheme="minorHAnsi"/>
              </w:rPr>
              <w:t>To connect with other organizations, affiliates, and government to assure that we are positioned for growth and can provide leadership to new initiatives</w:t>
            </w:r>
          </w:p>
        </w:tc>
      </w:tr>
      <w:tr w:rsidR="00535176" w:rsidRPr="005202D3" w:rsidTr="008A70D5">
        <w:trPr>
          <w:trHeight w:val="908"/>
          <w:tblHeader/>
        </w:trPr>
        <w:tc>
          <w:tcPr>
            <w:tcW w:w="9900" w:type="dxa"/>
            <w:vAlign w:val="center"/>
          </w:tcPr>
          <w:p w:rsidR="00535176" w:rsidRPr="008667B5" w:rsidRDefault="00535176" w:rsidP="005351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Chair</w:t>
            </w:r>
            <w:r w:rsidRPr="008667B5">
              <w:rPr>
                <w:rFonts w:cstheme="minorHAnsi"/>
                <w:sz w:val="24"/>
                <w:szCs w:val="24"/>
              </w:rPr>
              <w:t xml:space="preserve">: </w:t>
            </w:r>
            <w:r w:rsidR="00004050" w:rsidRPr="008667B5">
              <w:rPr>
                <w:rFonts w:cstheme="minorHAnsi"/>
                <w:sz w:val="24"/>
                <w:szCs w:val="24"/>
              </w:rPr>
              <w:t xml:space="preserve"> </w:t>
            </w:r>
            <w:r w:rsidR="008667B5" w:rsidRPr="008667B5">
              <w:rPr>
                <w:rFonts w:cstheme="minorHAnsi"/>
                <w:sz w:val="24"/>
                <w:szCs w:val="24"/>
              </w:rPr>
              <w:t>Stanfort J. Perry</w:t>
            </w:r>
          </w:p>
          <w:p w:rsidR="00535176" w:rsidRPr="005824FE" w:rsidRDefault="00535176" w:rsidP="008667B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Committee</w:t>
            </w:r>
            <w:r w:rsidR="00004050">
              <w:rPr>
                <w:rFonts w:cstheme="minorHAnsi"/>
                <w:b/>
              </w:rPr>
              <w:t xml:space="preserve"> Members</w:t>
            </w:r>
            <w:r>
              <w:rPr>
                <w:rFonts w:cstheme="minorHAnsi"/>
                <w:b/>
              </w:rPr>
              <w:t xml:space="preserve">: </w:t>
            </w:r>
            <w:r w:rsidR="00004050">
              <w:rPr>
                <w:rFonts w:cstheme="minorHAnsi"/>
                <w:b/>
              </w:rPr>
              <w:t xml:space="preserve"> </w:t>
            </w:r>
            <w:r w:rsidR="008667B5">
              <w:rPr>
                <w:rFonts w:cstheme="minorHAnsi"/>
              </w:rPr>
              <w:t xml:space="preserve">Barry Donowitz, Nicole Kern, Nicole </w:t>
            </w:r>
            <w:r w:rsidR="00874CC4">
              <w:rPr>
                <w:rFonts w:cstheme="minorHAnsi"/>
              </w:rPr>
              <w:t>Zerillo</w:t>
            </w:r>
            <w:r w:rsidR="008667B5">
              <w:rPr>
                <w:rFonts w:cstheme="minorHAnsi"/>
              </w:rPr>
              <w:t xml:space="preserve"> </w:t>
            </w:r>
          </w:p>
        </w:tc>
      </w:tr>
      <w:tr w:rsidR="0044559D" w:rsidRPr="005202D3" w:rsidTr="006E361D">
        <w:trPr>
          <w:trHeight w:val="3932"/>
          <w:tblHeader/>
        </w:trPr>
        <w:tc>
          <w:tcPr>
            <w:tcW w:w="9900" w:type="dxa"/>
            <w:vAlign w:val="center"/>
          </w:tcPr>
          <w:p w:rsidR="0044559D" w:rsidRDefault="0044559D" w:rsidP="00F6256A">
            <w:pPr>
              <w:jc w:val="center"/>
              <w:rPr>
                <w:b/>
              </w:rPr>
            </w:pPr>
            <w:r>
              <w:rPr>
                <w:b/>
              </w:rPr>
              <w:t>Primary Accomplishments/Outcomes</w:t>
            </w:r>
          </w:p>
          <w:p w:rsidR="008A70D5" w:rsidRPr="006E361D" w:rsidRDefault="0044559D" w:rsidP="0044559D">
            <w:pPr>
              <w:jc w:val="center"/>
              <w:rPr>
                <w:i/>
              </w:rPr>
            </w:pPr>
            <w:r w:rsidRPr="006E361D">
              <w:rPr>
                <w:i/>
              </w:rPr>
              <w:t>Please briefly summarize significant overall progress made toward your goal</w:t>
            </w:r>
            <w:r w:rsidR="008A70D5" w:rsidRPr="006E361D">
              <w:rPr>
                <w:i/>
              </w:rPr>
              <w:t>,</w:t>
            </w:r>
            <w:r w:rsidR="001E2A60" w:rsidRPr="006E361D">
              <w:rPr>
                <w:i/>
              </w:rPr>
              <w:t xml:space="preserve"> </w:t>
            </w:r>
            <w:r w:rsidRPr="006E361D">
              <w:rPr>
                <w:i/>
              </w:rPr>
              <w:t>such as benchmarks</w:t>
            </w:r>
            <w:r w:rsidR="001E2A60" w:rsidRPr="006E361D">
              <w:rPr>
                <w:i/>
              </w:rPr>
              <w:t>/milestones</w:t>
            </w:r>
            <w:r w:rsidRPr="006E361D">
              <w:rPr>
                <w:i/>
              </w:rPr>
              <w:t xml:space="preserve"> achieved, outcomes delivered, and other major accomplishments.</w:t>
            </w:r>
            <w:r w:rsidR="008A70D5" w:rsidRPr="006E361D">
              <w:rPr>
                <w:i/>
              </w:rPr>
              <w:t xml:space="preserve"> </w:t>
            </w:r>
          </w:p>
          <w:p w:rsidR="0044559D" w:rsidRDefault="0044559D" w:rsidP="0044559D">
            <w:pPr>
              <w:jc w:val="center"/>
            </w:pPr>
            <w:r w:rsidRPr="006E361D">
              <w:rPr>
                <w:i/>
              </w:rPr>
              <w:t>Please list as many as apply</w:t>
            </w:r>
            <w:r>
              <w:t>.</w:t>
            </w:r>
          </w:p>
          <w:p w:rsidR="0044559D" w:rsidRPr="00F6256A" w:rsidRDefault="0044559D" w:rsidP="00F6256A">
            <w:pPr>
              <w:jc w:val="center"/>
            </w:pPr>
          </w:p>
          <w:p w:rsidR="0044559D" w:rsidRDefault="008667B5" w:rsidP="003E2349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Stan</w:t>
            </w:r>
            <w:r w:rsidR="003F2758">
              <w:rPr>
                <w:rFonts w:cstheme="minorHAnsi"/>
              </w:rPr>
              <w:t>fort, Barry and Nicole participate</w:t>
            </w:r>
            <w:r>
              <w:rPr>
                <w:rFonts w:cstheme="minorHAnsi"/>
              </w:rPr>
              <w:t xml:space="preserve"> on numerous OPWDD committees to strengthen the relationship </w:t>
            </w:r>
            <w:r w:rsidR="001D7A8E">
              <w:rPr>
                <w:rFonts w:cstheme="minorHAnsi"/>
              </w:rPr>
              <w:t xml:space="preserve">AHRC has with this agency.  In addition, greater support and understanding of </w:t>
            </w:r>
            <w:r>
              <w:rPr>
                <w:rFonts w:cstheme="minorHAnsi"/>
              </w:rPr>
              <w:t>AHRC initiatives</w:t>
            </w:r>
            <w:r w:rsidR="001D7A8E">
              <w:rPr>
                <w:rFonts w:cstheme="minorHAnsi"/>
              </w:rPr>
              <w:t xml:space="preserve"> continues to be fostered</w:t>
            </w:r>
            <w:r w:rsidR="003F2758">
              <w:rPr>
                <w:rFonts w:cstheme="minorHAnsi"/>
              </w:rPr>
              <w:t>.</w:t>
            </w:r>
            <w:r w:rsidR="001D7A8E">
              <w:rPr>
                <w:rFonts w:cstheme="minorHAnsi"/>
              </w:rPr>
              <w:t xml:space="preserve"> </w:t>
            </w:r>
            <w:r w:rsidR="00570503">
              <w:rPr>
                <w:rFonts w:cstheme="minorHAnsi"/>
              </w:rPr>
              <w:t xml:space="preserve">Relationships continue to be developed with numerous Not-For-Profits, including the African American Chamber of Commerce, Glen Cove Mayor’s Office, NYSID, DD Family Groups, schools, colleges and Care Coordination entities, to name a few.  </w:t>
            </w:r>
          </w:p>
          <w:p w:rsidR="0044559D" w:rsidRDefault="008667B5" w:rsidP="003E2349">
            <w:pPr>
              <w:pStyle w:val="ListParagraph"/>
              <w:numPr>
                <w:ilvl w:val="0"/>
                <w:numId w:val="1"/>
              </w:numPr>
              <w:ind w:left="288" w:hanging="288"/>
            </w:pPr>
            <w:r>
              <w:t xml:space="preserve">Efforts to develop Wheatley Farms are </w:t>
            </w:r>
            <w:r w:rsidR="003F2758">
              <w:t xml:space="preserve">continuing with the next step being the submission of names to OPWDD to launch the initial phase of the </w:t>
            </w:r>
            <w:r w:rsidR="00570503">
              <w:t xml:space="preserve">project. Community </w:t>
            </w:r>
            <w:r w:rsidR="001D7A8E">
              <w:t xml:space="preserve">Resources staff have been instrumental in </w:t>
            </w:r>
            <w:r w:rsidR="00570503">
              <w:t>marketing this aspect of the project with more outreach to come as progress is made.</w:t>
            </w:r>
          </w:p>
          <w:p w:rsidR="0044559D" w:rsidRPr="00F6256A" w:rsidRDefault="0044559D" w:rsidP="0044559D"/>
        </w:tc>
      </w:tr>
      <w:tr w:rsidR="0044559D" w:rsidRPr="005202D3" w:rsidTr="006E361D">
        <w:trPr>
          <w:trHeight w:val="1520"/>
        </w:trPr>
        <w:tc>
          <w:tcPr>
            <w:tcW w:w="9900" w:type="dxa"/>
            <w:vAlign w:val="center"/>
          </w:tcPr>
          <w:p w:rsidR="0044559D" w:rsidRDefault="0044559D" w:rsidP="0044559D">
            <w:pPr>
              <w:ind w:left="3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Significant Obstacles Encountered</w:t>
            </w:r>
          </w:p>
          <w:p w:rsidR="004973F0" w:rsidRDefault="004973F0" w:rsidP="004973F0">
            <w:pPr>
              <w:ind w:left="360"/>
              <w:jc w:val="center"/>
              <w:rPr>
                <w:rFonts w:cstheme="minorHAnsi"/>
                <w:i/>
              </w:rPr>
            </w:pPr>
            <w:r w:rsidRPr="00461664">
              <w:rPr>
                <w:rFonts w:cstheme="minorHAnsi"/>
                <w:i/>
              </w:rPr>
              <w:t>Please briefly summarize any significant obstacles encountered an</w:t>
            </w:r>
            <w:r>
              <w:rPr>
                <w:rFonts w:cstheme="minorHAnsi"/>
                <w:i/>
              </w:rPr>
              <w:t>d steps taken to address them.</w:t>
            </w:r>
          </w:p>
          <w:p w:rsidR="004973F0" w:rsidRPr="00461664" w:rsidRDefault="004973F0" w:rsidP="004973F0">
            <w:pPr>
              <w:ind w:left="360"/>
              <w:jc w:val="center"/>
              <w:rPr>
                <w:rFonts w:cstheme="minorHAnsi"/>
                <w:i/>
              </w:rPr>
            </w:pPr>
            <w:r w:rsidRPr="00461664">
              <w:rPr>
                <w:rFonts w:cstheme="minorHAnsi"/>
                <w:i/>
              </w:rPr>
              <w:t>Please list as many a</w:t>
            </w:r>
            <w:bookmarkStart w:id="0" w:name="_GoBack"/>
            <w:bookmarkEnd w:id="0"/>
            <w:r w:rsidRPr="00461664">
              <w:rPr>
                <w:rFonts w:cstheme="minorHAnsi"/>
                <w:i/>
              </w:rPr>
              <w:t>s apply.</w:t>
            </w:r>
          </w:p>
          <w:p w:rsidR="00073524" w:rsidRPr="00F6256A" w:rsidRDefault="00073524" w:rsidP="0044559D">
            <w:pPr>
              <w:ind w:left="360"/>
              <w:jc w:val="center"/>
              <w:rPr>
                <w:rFonts w:cstheme="minorHAnsi"/>
              </w:rPr>
            </w:pPr>
          </w:p>
          <w:p w:rsidR="0044559D" w:rsidRPr="006E361D" w:rsidRDefault="001D7A8E" w:rsidP="006E361D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There have been no obstacles encountered in relation to this goal</w:t>
            </w:r>
            <w:r w:rsidR="006E361D">
              <w:rPr>
                <w:rFonts w:cstheme="minorHAnsi"/>
              </w:rPr>
              <w:t xml:space="preserve">. </w:t>
            </w:r>
          </w:p>
        </w:tc>
      </w:tr>
      <w:tr w:rsidR="0044559D" w:rsidRPr="005202D3" w:rsidTr="006E361D">
        <w:trPr>
          <w:trHeight w:val="1970"/>
        </w:trPr>
        <w:tc>
          <w:tcPr>
            <w:tcW w:w="9900" w:type="dxa"/>
          </w:tcPr>
          <w:p w:rsidR="0044559D" w:rsidRDefault="0044559D" w:rsidP="005824FE">
            <w:pPr>
              <w:jc w:val="center"/>
              <w:rPr>
                <w:b/>
              </w:rPr>
            </w:pPr>
            <w:r>
              <w:rPr>
                <w:b/>
              </w:rPr>
              <w:t>Additional Comments or Suggestions</w:t>
            </w:r>
          </w:p>
          <w:p w:rsidR="0044559D" w:rsidRPr="006E361D" w:rsidRDefault="0044559D" w:rsidP="0044559D">
            <w:pPr>
              <w:jc w:val="center"/>
              <w:rPr>
                <w:i/>
              </w:rPr>
            </w:pPr>
            <w:r w:rsidRPr="006E361D">
              <w:rPr>
                <w:i/>
              </w:rPr>
              <w:t xml:space="preserve">Please </w:t>
            </w:r>
            <w:r w:rsidR="008A70D5" w:rsidRPr="006E361D">
              <w:rPr>
                <w:i/>
              </w:rPr>
              <w:t>share any</w:t>
            </w:r>
            <w:r w:rsidRPr="006E361D">
              <w:rPr>
                <w:i/>
              </w:rPr>
              <w:t xml:space="preserve"> additional comments or suggestions that you have</w:t>
            </w:r>
            <w:r w:rsidR="008A70D5" w:rsidRPr="006E361D">
              <w:rPr>
                <w:i/>
              </w:rPr>
              <w:t>.</w:t>
            </w:r>
          </w:p>
          <w:p w:rsidR="0044559D" w:rsidRDefault="0044559D" w:rsidP="0044559D">
            <w:pPr>
              <w:jc w:val="center"/>
            </w:pPr>
          </w:p>
          <w:p w:rsidR="0044559D" w:rsidRDefault="00570503" w:rsidP="003E2349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 xml:space="preserve">Continue this goal as is, recognizing that AHRC may be limited to our overall corporate organizational structure in the types of growth opportunities it may pursue.  </w:t>
            </w:r>
          </w:p>
          <w:p w:rsidR="0044559D" w:rsidRPr="006E361D" w:rsidRDefault="00570503" w:rsidP="0044559D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Awareness and communication of our Mission shall continue and grow as this goal progress</w:t>
            </w:r>
            <w:r w:rsidR="006E361D">
              <w:rPr>
                <w:rFonts w:cstheme="minorHAnsi"/>
              </w:rPr>
              <w:t xml:space="preserve">es. </w:t>
            </w:r>
          </w:p>
        </w:tc>
      </w:tr>
      <w:tr w:rsidR="001431ED" w:rsidRPr="005202D3" w:rsidTr="006E361D">
        <w:trPr>
          <w:trHeight w:val="2060"/>
        </w:trPr>
        <w:tc>
          <w:tcPr>
            <w:tcW w:w="9900" w:type="dxa"/>
          </w:tcPr>
          <w:p w:rsidR="001431ED" w:rsidRDefault="001431ED" w:rsidP="001431ED">
            <w:pPr>
              <w:jc w:val="center"/>
              <w:rPr>
                <w:b/>
              </w:rPr>
            </w:pPr>
            <w:r>
              <w:rPr>
                <w:b/>
              </w:rPr>
              <w:t>Recommendation to Continue this Goal</w:t>
            </w:r>
          </w:p>
          <w:p w:rsidR="001431ED" w:rsidRPr="006E361D" w:rsidRDefault="001431ED" w:rsidP="001431ED">
            <w:pPr>
              <w:jc w:val="center"/>
              <w:rPr>
                <w:i/>
              </w:rPr>
            </w:pPr>
            <w:r w:rsidRPr="006E361D">
              <w:rPr>
                <w:i/>
              </w:rPr>
              <w:t>All answers require an explanation</w:t>
            </w:r>
            <w:r w:rsidR="003640A5" w:rsidRPr="006E361D">
              <w:rPr>
                <w:i/>
              </w:rPr>
              <w:t>.</w:t>
            </w:r>
          </w:p>
          <w:p w:rsidR="001431ED" w:rsidRPr="001431ED" w:rsidRDefault="001431ED" w:rsidP="001431ED">
            <w:pPr>
              <w:jc w:val="center"/>
            </w:pPr>
          </w:p>
          <w:p w:rsidR="001431ED" w:rsidRDefault="001431ED" w:rsidP="001431ED">
            <w:r>
              <w:t>1.</w:t>
            </w:r>
            <w:r w:rsidR="003640A5">
              <w:t xml:space="preserve">  </w:t>
            </w:r>
            <w:r w:rsidR="003640A5" w:rsidRPr="006E361D">
              <w:rPr>
                <w:b/>
              </w:rPr>
              <w:t>Y</w:t>
            </w:r>
            <w:r w:rsidRPr="006E361D">
              <w:rPr>
                <w:b/>
              </w:rPr>
              <w:t>es</w:t>
            </w:r>
            <w:r w:rsidR="00570503">
              <w:t xml:space="preserve">-This goal is progressing well and outcomes are being realized each quarter.  </w:t>
            </w:r>
          </w:p>
          <w:p w:rsidR="001431ED" w:rsidRDefault="001431ED" w:rsidP="001431ED">
            <w:r>
              <w:t>2.</w:t>
            </w:r>
            <w:r w:rsidR="003640A5">
              <w:t xml:space="preserve">  N</w:t>
            </w:r>
            <w:r>
              <w:t>o</w:t>
            </w:r>
          </w:p>
          <w:p w:rsidR="001431ED" w:rsidRPr="001431ED" w:rsidRDefault="003640A5" w:rsidP="001431ED">
            <w:r>
              <w:t>3.  Y</w:t>
            </w:r>
            <w:r w:rsidR="001431ED">
              <w:t>es, with modifications</w:t>
            </w:r>
          </w:p>
        </w:tc>
      </w:tr>
    </w:tbl>
    <w:p w:rsidR="00535176" w:rsidRDefault="00535176" w:rsidP="00937220">
      <w:pPr>
        <w:spacing w:after="0"/>
      </w:pPr>
    </w:p>
    <w:tbl>
      <w:tblPr>
        <w:tblStyle w:val="TableGrid"/>
        <w:tblW w:w="990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477164" w:rsidRPr="005202D3" w:rsidTr="00AD17C2">
        <w:trPr>
          <w:trHeight w:val="530"/>
          <w:tblHeader/>
        </w:trPr>
        <w:tc>
          <w:tcPr>
            <w:tcW w:w="9900" w:type="dxa"/>
            <w:vAlign w:val="center"/>
          </w:tcPr>
          <w:p w:rsidR="00477164" w:rsidRPr="005202D3" w:rsidRDefault="00477164" w:rsidP="002A1132">
            <w:pPr>
              <w:rPr>
                <w:b/>
              </w:rPr>
            </w:pPr>
            <w:r>
              <w:rPr>
                <w:rFonts w:cstheme="minorHAnsi"/>
                <w:b/>
              </w:rPr>
              <w:lastRenderedPageBreak/>
              <w:t>Strategic Plan Goal</w:t>
            </w:r>
            <w:r w:rsidR="002A1132">
              <w:rPr>
                <w:rFonts w:cstheme="minorHAnsi"/>
                <w:b/>
              </w:rPr>
              <w:t xml:space="preserve"> #2</w:t>
            </w:r>
            <w:r w:rsidRPr="00FB075F">
              <w:rPr>
                <w:rFonts w:cstheme="minorHAnsi"/>
                <w:b/>
              </w:rPr>
              <w:t>:</w:t>
            </w:r>
            <w:r w:rsidR="002A1132">
              <w:rPr>
                <w:rFonts w:cstheme="minorHAnsi"/>
                <w:b/>
              </w:rPr>
              <w:t xml:space="preserve">  </w:t>
            </w:r>
            <w:r>
              <w:t>Evaluate and develop the current staffing and skill sets to promote organizational growth and diversity at all levels.</w:t>
            </w:r>
          </w:p>
        </w:tc>
      </w:tr>
      <w:tr w:rsidR="00477164" w:rsidRPr="005824FE" w:rsidTr="00AD17C2">
        <w:trPr>
          <w:trHeight w:val="908"/>
          <w:tblHeader/>
        </w:trPr>
        <w:tc>
          <w:tcPr>
            <w:tcW w:w="9900" w:type="dxa"/>
            <w:vAlign w:val="center"/>
          </w:tcPr>
          <w:p w:rsidR="00477164" w:rsidRPr="005824FE" w:rsidRDefault="00477164" w:rsidP="00AD17C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Chair:  </w:t>
            </w:r>
            <w:r>
              <w:rPr>
                <w:rFonts w:cstheme="minorHAnsi"/>
              </w:rPr>
              <w:t>Robert White</w:t>
            </w:r>
          </w:p>
          <w:p w:rsidR="00477164" w:rsidRPr="005824FE" w:rsidRDefault="00477164" w:rsidP="00AD17C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Committee Members:  </w:t>
            </w:r>
            <w:r>
              <w:t>Susan Broderick, Martha Carney, Justin Dantzler, Laura Franzen, Paul Giordano, Chris O’ Connor, Jim Stock</w:t>
            </w:r>
          </w:p>
        </w:tc>
      </w:tr>
      <w:tr w:rsidR="00477164" w:rsidRPr="00F6256A" w:rsidTr="00461664">
        <w:trPr>
          <w:trHeight w:val="2987"/>
          <w:tblHeader/>
        </w:trPr>
        <w:tc>
          <w:tcPr>
            <w:tcW w:w="9900" w:type="dxa"/>
            <w:vAlign w:val="center"/>
          </w:tcPr>
          <w:p w:rsidR="00477164" w:rsidRDefault="00477164" w:rsidP="00AD17C2">
            <w:pPr>
              <w:jc w:val="center"/>
              <w:rPr>
                <w:b/>
              </w:rPr>
            </w:pPr>
            <w:r>
              <w:rPr>
                <w:b/>
              </w:rPr>
              <w:t>Primary Accomplishments/Outcomes</w:t>
            </w:r>
          </w:p>
          <w:p w:rsidR="00477164" w:rsidRPr="002A1132" w:rsidRDefault="00477164" w:rsidP="00AD17C2">
            <w:pPr>
              <w:jc w:val="center"/>
              <w:rPr>
                <w:i/>
              </w:rPr>
            </w:pPr>
            <w:r w:rsidRPr="002A1132">
              <w:rPr>
                <w:i/>
              </w:rPr>
              <w:t xml:space="preserve">Please briefly summarize significant overall progress made toward your goal, such as benchmarks/milestones achieved, outcomes delivered, and other major accomplishments. </w:t>
            </w:r>
          </w:p>
          <w:p w:rsidR="00477164" w:rsidRPr="002A1132" w:rsidRDefault="00477164" w:rsidP="00AD17C2">
            <w:pPr>
              <w:jc w:val="center"/>
              <w:rPr>
                <w:i/>
              </w:rPr>
            </w:pPr>
            <w:r w:rsidRPr="002A1132">
              <w:rPr>
                <w:i/>
              </w:rPr>
              <w:t>Please list as many as apply.</w:t>
            </w:r>
          </w:p>
          <w:p w:rsidR="00477164" w:rsidRPr="00F6256A" w:rsidRDefault="00477164" w:rsidP="002A1132">
            <w:pPr>
              <w:ind w:left="288" w:hanging="288"/>
              <w:jc w:val="center"/>
            </w:pPr>
          </w:p>
          <w:p w:rsidR="00AD6E5A" w:rsidRDefault="002A1132" w:rsidP="002A1132">
            <w:pPr>
              <w:pStyle w:val="ListParagraph"/>
              <w:numPr>
                <w:ilvl w:val="0"/>
                <w:numId w:val="11"/>
              </w:numPr>
              <w:ind w:left="288" w:hanging="288"/>
            </w:pPr>
            <w:r>
              <w:t>(</w:t>
            </w:r>
            <w:r w:rsidR="00477164" w:rsidRPr="00B36FED">
              <w:t>2.1</w:t>
            </w:r>
            <w:r>
              <w:t>)</w:t>
            </w:r>
            <w:r w:rsidR="00477164" w:rsidRPr="00B36FED">
              <w:t xml:space="preserve"> </w:t>
            </w:r>
            <w:r w:rsidR="00477164">
              <w:t>Vacant FTEs by job title and department were presente</w:t>
            </w:r>
            <w:r w:rsidR="006E78C7">
              <w:t>d to the committee and reviewed.</w:t>
            </w:r>
          </w:p>
          <w:p w:rsidR="00AD6E5A" w:rsidRPr="00AD6E5A" w:rsidRDefault="002A1132" w:rsidP="002A1132">
            <w:pPr>
              <w:pStyle w:val="ListParagraph"/>
              <w:numPr>
                <w:ilvl w:val="0"/>
                <w:numId w:val="11"/>
              </w:numPr>
              <w:ind w:left="288" w:hanging="288"/>
              <w:rPr>
                <w:rFonts w:cstheme="minorHAnsi"/>
              </w:rPr>
            </w:pPr>
            <w:r>
              <w:t>(</w:t>
            </w:r>
            <w:r w:rsidR="00AD6E5A" w:rsidRPr="00B36FED">
              <w:t>2.1</w:t>
            </w:r>
            <w:r>
              <w:t>)</w:t>
            </w:r>
            <w:r w:rsidR="00AD6E5A" w:rsidRPr="00B36FED">
              <w:t xml:space="preserve"> </w:t>
            </w:r>
            <w:r w:rsidR="006E78C7">
              <w:t>W</w:t>
            </w:r>
            <w:r w:rsidR="00AD6E5A">
              <w:t>orkforce demographics report was reviewed by the committee members</w:t>
            </w:r>
            <w:r w:rsidR="006E78C7">
              <w:t>.</w:t>
            </w:r>
          </w:p>
          <w:p w:rsidR="00477164" w:rsidRPr="00B36FED" w:rsidRDefault="002A1132" w:rsidP="002A1132">
            <w:pPr>
              <w:pStyle w:val="ListParagraph"/>
              <w:numPr>
                <w:ilvl w:val="0"/>
                <w:numId w:val="11"/>
              </w:numPr>
              <w:ind w:left="288" w:hanging="288"/>
            </w:pPr>
            <w:r>
              <w:t>(2.2)</w:t>
            </w:r>
            <w:r w:rsidR="00477164" w:rsidRPr="00B36FED">
              <w:t xml:space="preserve"> </w:t>
            </w:r>
            <w:r w:rsidR="006E78C7">
              <w:t>Diversity C</w:t>
            </w:r>
            <w:r w:rsidR="00477164" w:rsidRPr="00B36FED">
              <w:t xml:space="preserve">ommittee </w:t>
            </w:r>
            <w:r w:rsidR="006E78C7">
              <w:t xml:space="preserve">formed </w:t>
            </w:r>
            <w:r w:rsidR="00477164" w:rsidRPr="00B36FED">
              <w:t xml:space="preserve">in </w:t>
            </w:r>
            <w:r w:rsidR="006E78C7">
              <w:t>f</w:t>
            </w:r>
            <w:r w:rsidR="00477164" w:rsidRPr="00B36FED">
              <w:t>all 2017</w:t>
            </w:r>
            <w:r w:rsidR="006E78C7">
              <w:t xml:space="preserve"> and initiated many activities</w:t>
            </w:r>
            <w:r w:rsidR="00477164" w:rsidRPr="00B36FED">
              <w:t>. Diversity definition and related materials shared with strategic plann</w:t>
            </w:r>
            <w:r w:rsidR="006E78C7">
              <w:t>ing committee in February 2018.</w:t>
            </w:r>
          </w:p>
          <w:p w:rsidR="00477164" w:rsidRDefault="002A1132" w:rsidP="002A1132">
            <w:pPr>
              <w:pStyle w:val="ListParagraph"/>
              <w:numPr>
                <w:ilvl w:val="0"/>
                <w:numId w:val="11"/>
              </w:numPr>
              <w:ind w:left="288" w:hanging="288"/>
            </w:pPr>
            <w:r>
              <w:t>(</w:t>
            </w:r>
            <w:r w:rsidR="00477164" w:rsidRPr="00B36FED">
              <w:t>2.5</w:t>
            </w:r>
            <w:r>
              <w:t>)</w:t>
            </w:r>
            <w:r w:rsidR="00477164" w:rsidRPr="00B36FED">
              <w:t xml:space="preserve"> </w:t>
            </w:r>
            <w:r w:rsidR="006E78C7">
              <w:t>R</w:t>
            </w:r>
            <w:r w:rsidR="00477164" w:rsidRPr="00B36FED">
              <w:t>e</w:t>
            </w:r>
            <w:r w:rsidR="00461664">
              <w:t xml:space="preserve">cruiting strategies report </w:t>
            </w:r>
            <w:r w:rsidR="00477164" w:rsidRPr="00B36FED">
              <w:t xml:space="preserve">reviewed </w:t>
            </w:r>
            <w:r w:rsidR="00461664">
              <w:t>in October 2017 and updated</w:t>
            </w:r>
            <w:r w:rsidR="00477164" w:rsidRPr="00B36FED">
              <w:t xml:space="preserve"> in February 2018.</w:t>
            </w:r>
          </w:p>
          <w:p w:rsidR="00477164" w:rsidRPr="00F6256A" w:rsidRDefault="002A1132" w:rsidP="00AD17C2">
            <w:pPr>
              <w:pStyle w:val="ListParagraph"/>
              <w:numPr>
                <w:ilvl w:val="0"/>
                <w:numId w:val="11"/>
              </w:numPr>
              <w:ind w:left="288" w:hanging="288"/>
            </w:pPr>
            <w:r>
              <w:t>(</w:t>
            </w:r>
            <w:r w:rsidR="00477164" w:rsidRPr="00B36FED">
              <w:t>2.6</w:t>
            </w:r>
            <w:r>
              <w:t>)</w:t>
            </w:r>
            <w:r w:rsidR="00477164" w:rsidRPr="00B36FED">
              <w:t xml:space="preserve"> </w:t>
            </w:r>
            <w:r w:rsidR="00461664">
              <w:t>Workforce Development and Engagement P</w:t>
            </w:r>
            <w:r w:rsidR="00477164" w:rsidRPr="00B36FED">
              <w:t xml:space="preserve">lan </w:t>
            </w:r>
            <w:r w:rsidR="00461664">
              <w:t>created October 20</w:t>
            </w:r>
            <w:r w:rsidR="00477164" w:rsidRPr="00B36FED">
              <w:t>17</w:t>
            </w:r>
            <w:r w:rsidR="00461664">
              <w:t xml:space="preserve"> and revised</w:t>
            </w:r>
            <w:r w:rsidR="00477164" w:rsidRPr="00B36FED">
              <w:t xml:space="preserve"> February 2018.</w:t>
            </w:r>
          </w:p>
        </w:tc>
      </w:tr>
      <w:tr w:rsidR="00477164" w:rsidRPr="00F6256A" w:rsidTr="00461664">
        <w:trPr>
          <w:trHeight w:val="1718"/>
        </w:trPr>
        <w:tc>
          <w:tcPr>
            <w:tcW w:w="9900" w:type="dxa"/>
            <w:vAlign w:val="center"/>
          </w:tcPr>
          <w:p w:rsidR="00477164" w:rsidRDefault="00477164" w:rsidP="00AD17C2">
            <w:pPr>
              <w:ind w:left="3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Significant Obstacles Encountered</w:t>
            </w:r>
          </w:p>
          <w:p w:rsidR="00461664" w:rsidRDefault="00477164" w:rsidP="00AD17C2">
            <w:pPr>
              <w:ind w:left="360"/>
              <w:jc w:val="center"/>
              <w:rPr>
                <w:rFonts w:cstheme="minorHAnsi"/>
                <w:i/>
              </w:rPr>
            </w:pPr>
            <w:r w:rsidRPr="00461664">
              <w:rPr>
                <w:rFonts w:cstheme="minorHAnsi"/>
                <w:i/>
              </w:rPr>
              <w:t>Please briefly summarize any significant obstacles encountered an</w:t>
            </w:r>
            <w:r w:rsidR="00461664">
              <w:rPr>
                <w:rFonts w:cstheme="minorHAnsi"/>
                <w:i/>
              </w:rPr>
              <w:t>d steps taken to address them.</w:t>
            </w:r>
          </w:p>
          <w:p w:rsidR="00477164" w:rsidRPr="00461664" w:rsidRDefault="00477164" w:rsidP="00AD17C2">
            <w:pPr>
              <w:ind w:left="360"/>
              <w:jc w:val="center"/>
              <w:rPr>
                <w:rFonts w:cstheme="minorHAnsi"/>
                <w:i/>
              </w:rPr>
            </w:pPr>
            <w:r w:rsidRPr="00461664">
              <w:rPr>
                <w:rFonts w:cstheme="minorHAnsi"/>
                <w:i/>
              </w:rPr>
              <w:t>Please list as many as apply.</w:t>
            </w:r>
          </w:p>
          <w:p w:rsidR="00477164" w:rsidRPr="00F6256A" w:rsidRDefault="00477164" w:rsidP="00AD17C2">
            <w:pPr>
              <w:ind w:left="360"/>
              <w:jc w:val="center"/>
              <w:rPr>
                <w:rFonts w:cstheme="minorHAnsi"/>
              </w:rPr>
            </w:pPr>
          </w:p>
          <w:p w:rsidR="00477164" w:rsidRPr="00AD6E5A" w:rsidRDefault="00477164" w:rsidP="00461664">
            <w:pPr>
              <w:pStyle w:val="ListParagraph"/>
              <w:numPr>
                <w:ilvl w:val="0"/>
                <w:numId w:val="12"/>
              </w:numPr>
              <w:ind w:left="288" w:hanging="288"/>
              <w:rPr>
                <w:rFonts w:cstheme="minorHAnsi"/>
              </w:rPr>
            </w:pPr>
            <w:r w:rsidRPr="00AD6E5A">
              <w:rPr>
                <w:rFonts w:cstheme="minorHAnsi"/>
              </w:rPr>
              <w:t>Time/ Resources with some recruiting vacancies earlier this year</w:t>
            </w:r>
            <w:r w:rsidR="00461664">
              <w:rPr>
                <w:rFonts w:cstheme="minorHAnsi"/>
              </w:rPr>
              <w:t xml:space="preserve"> has been addressed by filling the vacancies.</w:t>
            </w:r>
          </w:p>
        </w:tc>
      </w:tr>
      <w:tr w:rsidR="00461664" w:rsidRPr="00F6256A" w:rsidTr="00AD17C2">
        <w:trPr>
          <w:trHeight w:val="1988"/>
        </w:trPr>
        <w:tc>
          <w:tcPr>
            <w:tcW w:w="9900" w:type="dxa"/>
            <w:vAlign w:val="center"/>
          </w:tcPr>
          <w:p w:rsidR="00461664" w:rsidRDefault="00461664" w:rsidP="00461664">
            <w:pPr>
              <w:jc w:val="center"/>
              <w:rPr>
                <w:b/>
              </w:rPr>
            </w:pPr>
            <w:r>
              <w:rPr>
                <w:b/>
              </w:rPr>
              <w:t>Additional Comments or Suggestions</w:t>
            </w:r>
          </w:p>
          <w:p w:rsidR="00461664" w:rsidRPr="00461664" w:rsidRDefault="00461664" w:rsidP="00461664">
            <w:pPr>
              <w:jc w:val="center"/>
              <w:rPr>
                <w:i/>
              </w:rPr>
            </w:pPr>
            <w:r w:rsidRPr="00461664">
              <w:rPr>
                <w:i/>
              </w:rPr>
              <w:t>Please share any additional comments or suggestions that you have.</w:t>
            </w:r>
          </w:p>
          <w:p w:rsidR="00461664" w:rsidRDefault="00461664" w:rsidP="00461664">
            <w:pPr>
              <w:ind w:left="288" w:hanging="288"/>
              <w:jc w:val="center"/>
            </w:pPr>
          </w:p>
          <w:p w:rsidR="00461664" w:rsidRPr="00461664" w:rsidRDefault="00461664" w:rsidP="00461664">
            <w:pPr>
              <w:pStyle w:val="ListParagraph"/>
              <w:numPr>
                <w:ilvl w:val="0"/>
                <w:numId w:val="13"/>
              </w:numPr>
              <w:spacing w:after="200"/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Consistent with our new</w:t>
            </w:r>
            <w:r w:rsidRPr="00AD6E5A">
              <w:rPr>
                <w:rFonts w:cstheme="minorHAnsi"/>
              </w:rPr>
              <w:t xml:space="preserve"> CQL goals, </w:t>
            </w:r>
            <w:r>
              <w:rPr>
                <w:rFonts w:cstheme="minorHAnsi"/>
              </w:rPr>
              <w:t xml:space="preserve">the Goal Committee plans to </w:t>
            </w:r>
            <w:r w:rsidRPr="00AD6E5A">
              <w:rPr>
                <w:rFonts w:cstheme="minorHAnsi"/>
              </w:rPr>
              <w:t>study</w:t>
            </w:r>
            <w:r>
              <w:rPr>
                <w:rFonts w:cstheme="minorHAnsi"/>
              </w:rPr>
              <w:t xml:space="preserve"> and develop</w:t>
            </w:r>
            <w:r w:rsidRPr="00AD6E5A">
              <w:rPr>
                <w:rFonts w:cstheme="minorHAnsi"/>
              </w:rPr>
              <w:t xml:space="preserve"> workforce</w:t>
            </w:r>
            <w:r>
              <w:rPr>
                <w:rFonts w:cstheme="minorHAnsi"/>
              </w:rPr>
              <w:t>, especially DSP, career paths over the next two years.</w:t>
            </w:r>
            <w:r w:rsidRPr="00AD6E5A">
              <w:rPr>
                <w:rFonts w:cstheme="minorHAnsi"/>
              </w:rPr>
              <w:t xml:space="preserve"> </w:t>
            </w:r>
          </w:p>
          <w:p w:rsidR="00461664" w:rsidRPr="00461664" w:rsidRDefault="00461664" w:rsidP="00461664">
            <w:pPr>
              <w:pStyle w:val="ListParagraph"/>
              <w:numPr>
                <w:ilvl w:val="0"/>
                <w:numId w:val="13"/>
              </w:numPr>
              <w:spacing w:after="200"/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Consider strategies to streamline reporting of information, as much of the information in updates also is reported in monthly and weekly reports.</w:t>
            </w:r>
          </w:p>
        </w:tc>
      </w:tr>
      <w:tr w:rsidR="00477164" w:rsidRPr="005824FE" w:rsidTr="00AD17C2">
        <w:trPr>
          <w:trHeight w:val="2420"/>
        </w:trPr>
        <w:tc>
          <w:tcPr>
            <w:tcW w:w="9900" w:type="dxa"/>
          </w:tcPr>
          <w:p w:rsidR="00AD6E5A" w:rsidRDefault="00AD6E5A" w:rsidP="00AD6E5A">
            <w:pPr>
              <w:jc w:val="center"/>
              <w:rPr>
                <w:b/>
              </w:rPr>
            </w:pPr>
            <w:r>
              <w:rPr>
                <w:b/>
              </w:rPr>
              <w:t>Recommendation to Continue this Goal</w:t>
            </w:r>
          </w:p>
          <w:p w:rsidR="00AD6E5A" w:rsidRPr="00461664" w:rsidRDefault="00AD6E5A" w:rsidP="00AD6E5A">
            <w:pPr>
              <w:jc w:val="center"/>
              <w:rPr>
                <w:i/>
              </w:rPr>
            </w:pPr>
            <w:r w:rsidRPr="00461664">
              <w:rPr>
                <w:i/>
              </w:rPr>
              <w:t>All answers require an explanation.</w:t>
            </w:r>
          </w:p>
          <w:p w:rsidR="00AD6E5A" w:rsidRPr="001431ED" w:rsidRDefault="00AD6E5A" w:rsidP="00AD6E5A">
            <w:pPr>
              <w:jc w:val="center"/>
            </w:pPr>
          </w:p>
          <w:p w:rsidR="00AD6E5A" w:rsidRDefault="00AD6E5A" w:rsidP="00AD6E5A">
            <w:r>
              <w:t>1.  Yes</w:t>
            </w:r>
          </w:p>
          <w:p w:rsidR="00AD6E5A" w:rsidRDefault="00AD6E5A" w:rsidP="00AD6E5A">
            <w:r>
              <w:t>2.  No</w:t>
            </w:r>
          </w:p>
          <w:p w:rsidR="00477164" w:rsidRPr="005824FE" w:rsidRDefault="00AD6E5A" w:rsidP="00DC0508">
            <w:pPr>
              <w:pStyle w:val="ListParagraph"/>
              <w:numPr>
                <w:ilvl w:val="0"/>
                <w:numId w:val="13"/>
              </w:numPr>
              <w:spacing w:after="200"/>
              <w:ind w:left="288" w:hanging="288"/>
            </w:pPr>
            <w:r w:rsidRPr="00461664">
              <w:rPr>
                <w:b/>
              </w:rPr>
              <w:t>Yes, with modifications</w:t>
            </w:r>
            <w:r w:rsidR="00461664">
              <w:t>—</w:t>
            </w:r>
            <w:proofErr w:type="gramStart"/>
            <w:r w:rsidR="00292B01">
              <w:t>Will</w:t>
            </w:r>
            <w:proofErr w:type="gramEnd"/>
            <w:r w:rsidR="00292B01">
              <w:t xml:space="preserve"> seek to develop more efficient reporting mechanisms to reduce redundancy, particularly with regard to recruiting and retention strategies and metrics</w:t>
            </w:r>
            <w:r>
              <w:t xml:space="preserve">. However, with more growth, we may require an additional recruiting resource over time. </w:t>
            </w:r>
            <w:r w:rsidR="00DC0508">
              <w:t xml:space="preserve"> A</w:t>
            </w:r>
            <w:r>
              <w:t xml:space="preserve"> diversity initiative</w:t>
            </w:r>
            <w:r w:rsidR="00DC0508">
              <w:t xml:space="preserve"> related to this goal,</w:t>
            </w:r>
            <w:r>
              <w:t xml:space="preserve"> identifying wher</w:t>
            </w:r>
            <w:r w:rsidR="00DC0508">
              <w:t>e we would like more diversity and</w:t>
            </w:r>
            <w:r>
              <w:t xml:space="preserve"> </w:t>
            </w:r>
            <w:r w:rsidR="00DC0508">
              <w:t xml:space="preserve">then </w:t>
            </w:r>
            <w:r>
              <w:t xml:space="preserve">recruiting for those </w:t>
            </w:r>
            <w:r w:rsidR="00DC0508">
              <w:t>candidates,</w:t>
            </w:r>
            <w:r>
              <w:t xml:space="preserve"> </w:t>
            </w:r>
            <w:r w:rsidR="00DC0508">
              <w:t>will</w:t>
            </w:r>
            <w:r>
              <w:t xml:space="preserve"> be a </w:t>
            </w:r>
            <w:r w:rsidR="00DC0508">
              <w:t>focus of the committee’s attention in the coming year.</w:t>
            </w:r>
          </w:p>
        </w:tc>
      </w:tr>
    </w:tbl>
    <w:p w:rsidR="001E2A60" w:rsidRDefault="001E2A60" w:rsidP="00937220">
      <w:pPr>
        <w:spacing w:after="0"/>
      </w:pPr>
    </w:p>
    <w:p w:rsidR="00477164" w:rsidRDefault="00477164" w:rsidP="00937220">
      <w:pPr>
        <w:spacing w:after="0"/>
      </w:pPr>
    </w:p>
    <w:tbl>
      <w:tblPr>
        <w:tblStyle w:val="TableGrid"/>
        <w:tblW w:w="990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477164" w:rsidRPr="005202D3" w:rsidTr="00AD17C2">
        <w:trPr>
          <w:trHeight w:val="530"/>
          <w:tblHeader/>
        </w:trPr>
        <w:tc>
          <w:tcPr>
            <w:tcW w:w="9900" w:type="dxa"/>
            <w:vAlign w:val="center"/>
          </w:tcPr>
          <w:p w:rsidR="00477164" w:rsidRPr="005202D3" w:rsidRDefault="00477164" w:rsidP="00E859C5">
            <w:pPr>
              <w:rPr>
                <w:b/>
              </w:rPr>
            </w:pPr>
            <w:r>
              <w:rPr>
                <w:rFonts w:cstheme="minorHAnsi"/>
                <w:b/>
              </w:rPr>
              <w:lastRenderedPageBreak/>
              <w:t>Strategic Plan Goal</w:t>
            </w:r>
            <w:r w:rsidR="00E859C5">
              <w:rPr>
                <w:rFonts w:cstheme="minorHAnsi"/>
                <w:b/>
              </w:rPr>
              <w:t xml:space="preserve"> #3</w:t>
            </w:r>
            <w:r w:rsidRPr="00FB075F">
              <w:rPr>
                <w:rFonts w:cstheme="minorHAnsi"/>
                <w:b/>
              </w:rPr>
              <w:t>:</w:t>
            </w:r>
            <w:r>
              <w:rPr>
                <w:rFonts w:cstheme="minorHAnsi"/>
              </w:rPr>
              <w:t xml:space="preserve"> </w:t>
            </w:r>
            <w:r w:rsidR="00E859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Position the Board for continued success by conducting a Board analysis to determine training needs, member recruitment gaps and to expand Board diversity.</w:t>
            </w:r>
          </w:p>
        </w:tc>
      </w:tr>
      <w:tr w:rsidR="00477164" w:rsidRPr="005202D3" w:rsidTr="00AD17C2">
        <w:trPr>
          <w:trHeight w:val="908"/>
          <w:tblHeader/>
        </w:trPr>
        <w:tc>
          <w:tcPr>
            <w:tcW w:w="9900" w:type="dxa"/>
            <w:vAlign w:val="center"/>
          </w:tcPr>
          <w:p w:rsidR="00477164" w:rsidRPr="005824FE" w:rsidRDefault="00477164" w:rsidP="00AD17C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Chair:  </w:t>
            </w:r>
            <w:r>
              <w:rPr>
                <w:rFonts w:cstheme="minorHAnsi"/>
              </w:rPr>
              <w:t>Howard Jurist</w:t>
            </w:r>
          </w:p>
          <w:p w:rsidR="00477164" w:rsidRPr="005824FE" w:rsidRDefault="00477164" w:rsidP="00E859C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Committee Members: </w:t>
            </w:r>
            <w:r w:rsidR="00E859C5">
              <w:rPr>
                <w:rFonts w:cstheme="minorHAnsi"/>
                <w:b/>
              </w:rPr>
              <w:t xml:space="preserve"> </w:t>
            </w:r>
            <w:r w:rsidR="00E859C5">
              <w:rPr>
                <w:rFonts w:cstheme="minorHAnsi"/>
              </w:rPr>
              <w:t>Susan Broderick,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Jo Connelly, </w:t>
            </w:r>
            <w:r w:rsidR="00E859C5">
              <w:rPr>
                <w:rFonts w:cstheme="minorHAnsi"/>
              </w:rPr>
              <w:t xml:space="preserve">Jack Garofalo, , Eileen Goggins, Mary McNamara, </w:t>
            </w:r>
            <w:r>
              <w:rPr>
                <w:rFonts w:cstheme="minorHAnsi"/>
              </w:rPr>
              <w:t xml:space="preserve">Dennis Novick, </w:t>
            </w:r>
            <w:r w:rsidR="00E859C5">
              <w:rPr>
                <w:rFonts w:cstheme="minorHAnsi"/>
              </w:rPr>
              <w:t>Stanfort Perry</w:t>
            </w:r>
          </w:p>
        </w:tc>
      </w:tr>
      <w:tr w:rsidR="00477164" w:rsidRPr="005202D3" w:rsidTr="003D2C91">
        <w:trPr>
          <w:trHeight w:val="2267"/>
          <w:tblHeader/>
        </w:trPr>
        <w:tc>
          <w:tcPr>
            <w:tcW w:w="9900" w:type="dxa"/>
            <w:vAlign w:val="center"/>
          </w:tcPr>
          <w:p w:rsidR="00477164" w:rsidRDefault="00477164" w:rsidP="00AD17C2">
            <w:pPr>
              <w:jc w:val="center"/>
              <w:rPr>
                <w:b/>
              </w:rPr>
            </w:pPr>
            <w:r>
              <w:rPr>
                <w:b/>
              </w:rPr>
              <w:t>Primary Accomplishments/Outcomes</w:t>
            </w:r>
          </w:p>
          <w:p w:rsidR="00477164" w:rsidRPr="003D2C91" w:rsidRDefault="00477164" w:rsidP="00AD17C2">
            <w:pPr>
              <w:jc w:val="center"/>
              <w:rPr>
                <w:i/>
              </w:rPr>
            </w:pPr>
            <w:r w:rsidRPr="003D2C91">
              <w:rPr>
                <w:i/>
              </w:rPr>
              <w:t xml:space="preserve">Please briefly summarize significant overall progress made toward your goal, such as benchmarks/milestones achieved, outcomes delivered, and other major accomplishments. </w:t>
            </w:r>
          </w:p>
          <w:p w:rsidR="00477164" w:rsidRPr="003D2C91" w:rsidRDefault="00477164" w:rsidP="00AD17C2">
            <w:pPr>
              <w:jc w:val="center"/>
              <w:rPr>
                <w:i/>
              </w:rPr>
            </w:pPr>
            <w:r w:rsidRPr="003D2C91">
              <w:rPr>
                <w:i/>
              </w:rPr>
              <w:t>Please list as many as apply.</w:t>
            </w:r>
          </w:p>
          <w:p w:rsidR="00477164" w:rsidRPr="00F6256A" w:rsidRDefault="00477164" w:rsidP="00AD17C2">
            <w:pPr>
              <w:jc w:val="center"/>
            </w:pPr>
          </w:p>
          <w:p w:rsidR="00AD6E5A" w:rsidRDefault="00477164" w:rsidP="003D2C91">
            <w:pPr>
              <w:pStyle w:val="ListParagraph"/>
              <w:numPr>
                <w:ilvl w:val="0"/>
                <w:numId w:val="15"/>
              </w:numPr>
              <w:ind w:left="288" w:hanging="288"/>
              <w:rPr>
                <w:rFonts w:cstheme="minorHAnsi"/>
              </w:rPr>
            </w:pPr>
            <w:r w:rsidRPr="00AD6E5A">
              <w:rPr>
                <w:rFonts w:cstheme="minorHAnsi"/>
              </w:rPr>
              <w:t>A consultant was hired to assist in achieving the goal.</w:t>
            </w:r>
          </w:p>
          <w:p w:rsidR="00477164" w:rsidRPr="00AD6E5A" w:rsidRDefault="00477164" w:rsidP="003D2C91">
            <w:pPr>
              <w:pStyle w:val="ListParagraph"/>
              <w:numPr>
                <w:ilvl w:val="0"/>
                <w:numId w:val="15"/>
              </w:numPr>
              <w:ind w:left="288" w:hanging="288"/>
              <w:rPr>
                <w:rFonts w:cstheme="minorHAnsi"/>
              </w:rPr>
            </w:pPr>
            <w:r>
              <w:t>The consultant has met with and surveyed Board members and senior staff.</w:t>
            </w:r>
          </w:p>
          <w:p w:rsidR="00477164" w:rsidRPr="00F6256A" w:rsidRDefault="00477164" w:rsidP="003D2C91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A Board retreat was held on May 5</w:t>
            </w:r>
            <w:r w:rsidR="003D2C91">
              <w:t>, 2018</w:t>
            </w:r>
            <w:r>
              <w:t xml:space="preserve"> to discuss the findings and recommendations of the consultant.</w:t>
            </w:r>
          </w:p>
        </w:tc>
      </w:tr>
      <w:tr w:rsidR="00477164" w:rsidRPr="005202D3" w:rsidTr="003D2C91">
        <w:trPr>
          <w:trHeight w:val="1448"/>
        </w:trPr>
        <w:tc>
          <w:tcPr>
            <w:tcW w:w="9900" w:type="dxa"/>
            <w:vAlign w:val="center"/>
          </w:tcPr>
          <w:p w:rsidR="00477164" w:rsidRDefault="00477164" w:rsidP="00AD17C2">
            <w:pPr>
              <w:ind w:left="3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Significant Obstacles Encountered</w:t>
            </w:r>
          </w:p>
          <w:p w:rsidR="003D2C91" w:rsidRDefault="00477164" w:rsidP="00AD17C2">
            <w:pPr>
              <w:ind w:left="360"/>
              <w:jc w:val="center"/>
              <w:rPr>
                <w:rFonts w:cstheme="minorHAnsi"/>
                <w:i/>
              </w:rPr>
            </w:pPr>
            <w:r w:rsidRPr="003D2C91">
              <w:rPr>
                <w:rFonts w:cstheme="minorHAnsi"/>
                <w:i/>
              </w:rPr>
              <w:t>Please briefly summarize any significant obstacles encountered an</w:t>
            </w:r>
            <w:r w:rsidR="003D2C91">
              <w:rPr>
                <w:rFonts w:cstheme="minorHAnsi"/>
                <w:i/>
              </w:rPr>
              <w:t>d steps taken to address them.</w:t>
            </w:r>
          </w:p>
          <w:p w:rsidR="00477164" w:rsidRPr="003D2C91" w:rsidRDefault="00477164" w:rsidP="00AD17C2">
            <w:pPr>
              <w:ind w:left="360"/>
              <w:jc w:val="center"/>
              <w:rPr>
                <w:rFonts w:cstheme="minorHAnsi"/>
                <w:i/>
              </w:rPr>
            </w:pPr>
            <w:r w:rsidRPr="003D2C91">
              <w:rPr>
                <w:rFonts w:cstheme="minorHAnsi"/>
                <w:i/>
              </w:rPr>
              <w:t>Please list as many as apply.</w:t>
            </w:r>
          </w:p>
          <w:p w:rsidR="00477164" w:rsidRPr="00F6256A" w:rsidRDefault="00477164" w:rsidP="00AD17C2">
            <w:pPr>
              <w:ind w:left="360"/>
              <w:jc w:val="center"/>
              <w:rPr>
                <w:rFonts w:cstheme="minorHAnsi"/>
              </w:rPr>
            </w:pPr>
          </w:p>
          <w:p w:rsidR="00477164" w:rsidRPr="003D2C91" w:rsidRDefault="003D2C91" w:rsidP="003D2C91">
            <w:pPr>
              <w:pStyle w:val="ListParagraph"/>
              <w:numPr>
                <w:ilvl w:val="0"/>
                <w:numId w:val="16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No significant obstacle to report</w:t>
            </w:r>
          </w:p>
        </w:tc>
      </w:tr>
      <w:tr w:rsidR="00477164" w:rsidRPr="005202D3" w:rsidTr="003D2C91">
        <w:trPr>
          <w:trHeight w:val="1232"/>
        </w:trPr>
        <w:tc>
          <w:tcPr>
            <w:tcW w:w="9900" w:type="dxa"/>
          </w:tcPr>
          <w:p w:rsidR="00477164" w:rsidRDefault="00477164" w:rsidP="00AD17C2">
            <w:pPr>
              <w:jc w:val="center"/>
              <w:rPr>
                <w:b/>
              </w:rPr>
            </w:pPr>
            <w:r>
              <w:rPr>
                <w:b/>
              </w:rPr>
              <w:t>Additional Comments or Suggestions</w:t>
            </w:r>
          </w:p>
          <w:p w:rsidR="00477164" w:rsidRPr="003D2C91" w:rsidRDefault="00477164" w:rsidP="00AD17C2">
            <w:pPr>
              <w:jc w:val="center"/>
              <w:rPr>
                <w:i/>
              </w:rPr>
            </w:pPr>
            <w:r w:rsidRPr="003D2C91">
              <w:rPr>
                <w:i/>
              </w:rPr>
              <w:t>Please share any additional comments or suggestions that you have.</w:t>
            </w:r>
          </w:p>
          <w:p w:rsidR="00477164" w:rsidRDefault="00477164" w:rsidP="00AD17C2">
            <w:pPr>
              <w:jc w:val="center"/>
            </w:pPr>
          </w:p>
          <w:p w:rsidR="00477164" w:rsidRPr="003D2C91" w:rsidRDefault="003D2C91" w:rsidP="003D2C91">
            <w:pPr>
              <w:pStyle w:val="ListParagraph"/>
              <w:numPr>
                <w:ilvl w:val="0"/>
                <w:numId w:val="14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No additional comments or suggestions to offer.</w:t>
            </w:r>
          </w:p>
        </w:tc>
      </w:tr>
      <w:tr w:rsidR="00477164" w:rsidRPr="005202D3" w:rsidTr="003D2C91">
        <w:trPr>
          <w:trHeight w:val="1718"/>
        </w:trPr>
        <w:tc>
          <w:tcPr>
            <w:tcW w:w="9900" w:type="dxa"/>
          </w:tcPr>
          <w:p w:rsidR="00477164" w:rsidRDefault="00477164" w:rsidP="00AD17C2">
            <w:pPr>
              <w:jc w:val="center"/>
              <w:rPr>
                <w:b/>
              </w:rPr>
            </w:pPr>
            <w:r>
              <w:rPr>
                <w:b/>
              </w:rPr>
              <w:t>Recommendation to Continue this Goal</w:t>
            </w:r>
          </w:p>
          <w:p w:rsidR="00477164" w:rsidRPr="003D2C91" w:rsidRDefault="00477164" w:rsidP="00AD17C2">
            <w:pPr>
              <w:jc w:val="center"/>
              <w:rPr>
                <w:i/>
              </w:rPr>
            </w:pPr>
            <w:r w:rsidRPr="003D2C91">
              <w:rPr>
                <w:i/>
              </w:rPr>
              <w:t>All answers require an explanation.</w:t>
            </w:r>
          </w:p>
          <w:p w:rsidR="00477164" w:rsidRPr="001431ED" w:rsidRDefault="00477164" w:rsidP="00AD17C2">
            <w:pPr>
              <w:jc w:val="center"/>
            </w:pPr>
          </w:p>
          <w:p w:rsidR="00477164" w:rsidRDefault="00477164" w:rsidP="00AD17C2">
            <w:r>
              <w:t xml:space="preserve">1.  </w:t>
            </w:r>
            <w:r w:rsidRPr="003D2C91">
              <w:rPr>
                <w:b/>
              </w:rPr>
              <w:t>Yes</w:t>
            </w:r>
            <w:r>
              <w:t xml:space="preserve"> – The process is ongoing and should be continued to achieve the goal.</w:t>
            </w:r>
          </w:p>
          <w:p w:rsidR="00477164" w:rsidRDefault="00477164" w:rsidP="00AD17C2">
            <w:r>
              <w:t>2.  No</w:t>
            </w:r>
          </w:p>
          <w:p w:rsidR="00477164" w:rsidRPr="001431ED" w:rsidRDefault="00477164" w:rsidP="00AD17C2">
            <w:r>
              <w:t>3.  Yes, with modifications</w:t>
            </w:r>
          </w:p>
        </w:tc>
      </w:tr>
    </w:tbl>
    <w:p w:rsidR="00477164" w:rsidRDefault="00477164" w:rsidP="00477164">
      <w:pPr>
        <w:spacing w:after="0"/>
      </w:pPr>
    </w:p>
    <w:p w:rsidR="00477164" w:rsidRDefault="00477164" w:rsidP="00477164">
      <w:pPr>
        <w:spacing w:after="0"/>
      </w:pPr>
    </w:p>
    <w:tbl>
      <w:tblPr>
        <w:tblStyle w:val="TableGrid"/>
        <w:tblW w:w="990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477164" w:rsidRPr="005202D3" w:rsidTr="00DA1791">
        <w:trPr>
          <w:trHeight w:val="413"/>
          <w:tblHeader/>
        </w:trPr>
        <w:tc>
          <w:tcPr>
            <w:tcW w:w="9900" w:type="dxa"/>
            <w:vAlign w:val="center"/>
          </w:tcPr>
          <w:p w:rsidR="00477164" w:rsidRPr="005202D3" w:rsidRDefault="00477164" w:rsidP="00AD17C2">
            <w:pPr>
              <w:rPr>
                <w:b/>
              </w:rPr>
            </w:pPr>
            <w:r>
              <w:rPr>
                <w:rFonts w:cstheme="minorHAnsi"/>
                <w:b/>
              </w:rPr>
              <w:lastRenderedPageBreak/>
              <w:t>Strategic Plan Goal</w:t>
            </w:r>
            <w:r w:rsidR="00DA1791">
              <w:rPr>
                <w:rFonts w:cstheme="minorHAnsi"/>
                <w:b/>
              </w:rPr>
              <w:t xml:space="preserve"> #4</w:t>
            </w:r>
            <w:r w:rsidRPr="00FB075F">
              <w:rPr>
                <w:rFonts w:cstheme="minorHAnsi"/>
                <w:b/>
              </w:rPr>
              <w:t>:</w:t>
            </w:r>
            <w:r w:rsidR="00DA1791">
              <w:rPr>
                <w:rFonts w:cstheme="minorHAnsi"/>
              </w:rPr>
              <w:t xml:space="preserve">  </w:t>
            </w:r>
            <w:r w:rsidRPr="00DA1791">
              <w:t>Ensure the protection of AHRC assets</w:t>
            </w:r>
            <w:r w:rsidR="00DA1791" w:rsidRPr="00DA1791">
              <w:rPr>
                <w:rFonts w:cstheme="minorHAnsi"/>
              </w:rPr>
              <w:t>.</w:t>
            </w:r>
          </w:p>
        </w:tc>
      </w:tr>
      <w:tr w:rsidR="00477164" w:rsidRPr="005202D3" w:rsidTr="00DA1791">
        <w:trPr>
          <w:trHeight w:val="620"/>
          <w:tblHeader/>
        </w:trPr>
        <w:tc>
          <w:tcPr>
            <w:tcW w:w="9900" w:type="dxa"/>
            <w:vAlign w:val="center"/>
          </w:tcPr>
          <w:p w:rsidR="00477164" w:rsidRPr="005824FE" w:rsidRDefault="00477164" w:rsidP="00AD17C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Chair:  </w:t>
            </w:r>
            <w:r w:rsidRPr="00DA1791">
              <w:rPr>
                <w:rFonts w:cstheme="minorHAnsi"/>
              </w:rPr>
              <w:t>Will Derr</w:t>
            </w:r>
          </w:p>
          <w:p w:rsidR="00477164" w:rsidRPr="005824FE" w:rsidRDefault="00477164" w:rsidP="00AD17C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Committee Members:  </w:t>
            </w:r>
            <w:r w:rsidR="00DA1791" w:rsidRPr="00DA1791">
              <w:t>Howard Jurist,</w:t>
            </w:r>
            <w:r w:rsidRPr="00DA1791">
              <w:t xml:space="preserve"> Stanfort Perry</w:t>
            </w:r>
          </w:p>
        </w:tc>
      </w:tr>
      <w:tr w:rsidR="00477164" w:rsidRPr="005202D3" w:rsidTr="00AD17C2">
        <w:trPr>
          <w:trHeight w:val="2492"/>
          <w:tblHeader/>
        </w:trPr>
        <w:tc>
          <w:tcPr>
            <w:tcW w:w="9900" w:type="dxa"/>
            <w:vAlign w:val="center"/>
          </w:tcPr>
          <w:p w:rsidR="00477164" w:rsidRDefault="00477164" w:rsidP="00AD17C2">
            <w:pPr>
              <w:jc w:val="center"/>
              <w:rPr>
                <w:b/>
              </w:rPr>
            </w:pPr>
            <w:r>
              <w:rPr>
                <w:b/>
              </w:rPr>
              <w:t>Primary Accomplishments/Outcomes</w:t>
            </w:r>
          </w:p>
          <w:p w:rsidR="00477164" w:rsidRPr="00DA1791" w:rsidRDefault="00477164" w:rsidP="00AD17C2">
            <w:pPr>
              <w:jc w:val="center"/>
              <w:rPr>
                <w:i/>
              </w:rPr>
            </w:pPr>
            <w:r w:rsidRPr="00DA1791">
              <w:rPr>
                <w:i/>
              </w:rPr>
              <w:t xml:space="preserve">Please briefly summarize significant overall progress made toward your goal, such as benchmarks/milestones achieved, outcomes delivered, and other major accomplishments. </w:t>
            </w:r>
          </w:p>
          <w:p w:rsidR="00477164" w:rsidRPr="00DA1791" w:rsidRDefault="00477164" w:rsidP="00AD17C2">
            <w:pPr>
              <w:jc w:val="center"/>
              <w:rPr>
                <w:i/>
              </w:rPr>
            </w:pPr>
            <w:r w:rsidRPr="00DA1791">
              <w:rPr>
                <w:i/>
              </w:rPr>
              <w:t>Please list as many as apply.</w:t>
            </w:r>
          </w:p>
          <w:p w:rsidR="00477164" w:rsidRPr="00F6256A" w:rsidRDefault="00477164" w:rsidP="00DA1791">
            <w:pPr>
              <w:ind w:left="288" w:hanging="288"/>
              <w:jc w:val="center"/>
            </w:pPr>
          </w:p>
          <w:p w:rsidR="00477164" w:rsidRPr="00DA1791" w:rsidRDefault="00DA1791" w:rsidP="00DA1791">
            <w:pPr>
              <w:pStyle w:val="ListParagraph"/>
              <w:numPr>
                <w:ilvl w:val="0"/>
                <w:numId w:val="4"/>
              </w:numPr>
              <w:ind w:left="288" w:hanging="288"/>
              <w:rPr>
                <w:rFonts w:eastAsiaTheme="minorEastAsia" w:cstheme="minorHAnsi"/>
              </w:rPr>
            </w:pPr>
            <w:r w:rsidRPr="00DA1791">
              <w:rPr>
                <w:rFonts w:cstheme="minorHAnsi"/>
              </w:rPr>
              <w:t>Ensuring</w:t>
            </w:r>
            <w:r w:rsidR="00477164" w:rsidRPr="00DA1791">
              <w:rPr>
                <w:rFonts w:cstheme="minorHAnsi"/>
              </w:rPr>
              <w:t xml:space="preserve"> </w:t>
            </w:r>
            <w:r w:rsidR="00477164" w:rsidRPr="00DA1791">
              <w:rPr>
                <w:bCs/>
                <w:color w:val="000000"/>
              </w:rPr>
              <w:t>compliance with Federal, state and local reporting regulations to avoid losses otherwise arising from non-compliance. (i.e., IRS, NYS Tax Dept., DOL, OPWDD, DOH).</w:t>
            </w:r>
            <w:r w:rsidRPr="00DA1791">
              <w:rPr>
                <w:bCs/>
                <w:color w:val="000000"/>
              </w:rPr>
              <w:t xml:space="preserve">  </w:t>
            </w:r>
            <w:r w:rsidR="00477164" w:rsidRPr="00DA1791">
              <w:rPr>
                <w:rFonts w:eastAsiaTheme="minorEastAsia" w:cstheme="minorHAnsi"/>
              </w:rPr>
              <w:t>On schedule to file three (3) calendar year CFR’s by May 31, 2018, for AHRC Nassau and affiliated companies</w:t>
            </w:r>
            <w:r>
              <w:rPr>
                <w:rFonts w:eastAsiaTheme="minorEastAsia" w:cstheme="minorHAnsi"/>
              </w:rPr>
              <w:t>, thus a</w:t>
            </w:r>
            <w:r w:rsidR="00477164" w:rsidRPr="00DA1791">
              <w:rPr>
                <w:rFonts w:eastAsiaTheme="minorEastAsia" w:cstheme="minorHAnsi"/>
              </w:rPr>
              <w:t xml:space="preserve">voiding </w:t>
            </w:r>
            <w:r>
              <w:rPr>
                <w:rFonts w:eastAsiaTheme="minorEastAsia" w:cstheme="minorHAnsi"/>
              </w:rPr>
              <w:t xml:space="preserve">significant </w:t>
            </w:r>
            <w:r w:rsidR="00477164" w:rsidRPr="00DA1791">
              <w:rPr>
                <w:rFonts w:eastAsiaTheme="minorEastAsia" w:cstheme="minorHAnsi"/>
              </w:rPr>
              <w:t xml:space="preserve">penalties </w:t>
            </w:r>
            <w:r>
              <w:rPr>
                <w:rFonts w:eastAsiaTheme="minorEastAsia" w:cstheme="minorHAnsi"/>
              </w:rPr>
              <w:t>if CFRs were not filed on time.</w:t>
            </w:r>
          </w:p>
          <w:p w:rsidR="00477164" w:rsidRPr="00DA1791" w:rsidRDefault="00DA1791" w:rsidP="00DA1791">
            <w:pPr>
              <w:pStyle w:val="ListParagraph"/>
              <w:numPr>
                <w:ilvl w:val="0"/>
                <w:numId w:val="4"/>
              </w:numPr>
              <w:ind w:left="288" w:hanging="288"/>
              <w:rPr>
                <w:rFonts w:cstheme="minorHAnsi"/>
              </w:rPr>
            </w:pPr>
            <w:r w:rsidRPr="00DA1791">
              <w:rPr>
                <w:bCs/>
                <w:color w:val="000000"/>
              </w:rPr>
              <w:t>Reported maximum expenses</w:t>
            </w:r>
            <w:r w:rsidR="00477164" w:rsidRPr="00DA1791">
              <w:rPr>
                <w:bCs/>
                <w:color w:val="000000"/>
              </w:rPr>
              <w:t xml:space="preserve"> in Year 2017, an OPWDD rate-setting base year.</w:t>
            </w:r>
            <w:r>
              <w:rPr>
                <w:bCs/>
                <w:color w:val="000000"/>
              </w:rPr>
              <w:t xml:space="preserve">  </w:t>
            </w:r>
            <w:r w:rsidR="00477164" w:rsidRPr="00DA1791">
              <w:rPr>
                <w:rFonts w:cstheme="minorHAnsi"/>
              </w:rPr>
              <w:t xml:space="preserve">Completed Year 2017 audit, with no audit adjustments. Results of operations included appropriate, maximum expense provisions recorded. (Audit/Finance Committee meeting scheduled for May 17). </w:t>
            </w:r>
            <w:r>
              <w:rPr>
                <w:rFonts w:cstheme="minorHAnsi"/>
              </w:rPr>
              <w:t xml:space="preserve"> </w:t>
            </w:r>
            <w:r w:rsidR="00477164" w:rsidRPr="00DA1791">
              <w:rPr>
                <w:rFonts w:cstheme="minorHAnsi"/>
              </w:rPr>
              <w:t xml:space="preserve">Results included first 8 months under new CIGNA </w:t>
            </w:r>
            <w:r w:rsidRPr="00DA1791">
              <w:rPr>
                <w:rFonts w:cstheme="minorHAnsi"/>
              </w:rPr>
              <w:t>s</w:t>
            </w:r>
            <w:r w:rsidR="00477164" w:rsidRPr="00DA1791">
              <w:rPr>
                <w:rFonts w:cstheme="minorHAnsi"/>
              </w:rPr>
              <w:t>elf-insured medical plan.</w:t>
            </w:r>
          </w:p>
          <w:p w:rsidR="00477164" w:rsidRPr="006C57E4" w:rsidRDefault="006C57E4" w:rsidP="00AD17C2">
            <w:pPr>
              <w:pStyle w:val="ListParagraph"/>
              <w:numPr>
                <w:ilvl w:val="0"/>
                <w:numId w:val="4"/>
              </w:numPr>
              <w:ind w:left="288" w:hanging="288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Provided data and analysis to support potential</w:t>
            </w:r>
            <w:r w:rsidR="00477164" w:rsidRPr="003473B7">
              <w:rPr>
                <w:rFonts w:eastAsiaTheme="minorEastAsia" w:cstheme="minorHAnsi"/>
              </w:rPr>
              <w:t xml:space="preserve"> change the structure of AHRC Nassau as a member of NYSARC, Inc. to protect AHRC Nassau assets from other chapters’ debts and their creditors</w:t>
            </w:r>
            <w:r>
              <w:rPr>
                <w:rFonts w:eastAsiaTheme="minorEastAsia" w:cstheme="minorHAnsi"/>
              </w:rPr>
              <w:t>, including</w:t>
            </w:r>
            <w:r w:rsidR="00477164" w:rsidRPr="00DA1791">
              <w:rPr>
                <w:rFonts w:cstheme="minorHAnsi"/>
              </w:rPr>
              <w:t xml:space="preserve"> sup</w:t>
            </w:r>
            <w:r>
              <w:rPr>
                <w:rFonts w:cstheme="minorHAnsi"/>
              </w:rPr>
              <w:t>porting analysis to research related</w:t>
            </w:r>
            <w:r w:rsidR="00477164" w:rsidRPr="00DA1791">
              <w:rPr>
                <w:rFonts w:cstheme="minorHAnsi"/>
              </w:rPr>
              <w:t xml:space="preserve"> with protecting AHRC Nassau assets from NYSARC creditors.</w:t>
            </w:r>
          </w:p>
        </w:tc>
      </w:tr>
      <w:tr w:rsidR="00477164" w:rsidRPr="005202D3" w:rsidTr="00AD17C2">
        <w:trPr>
          <w:trHeight w:val="1988"/>
        </w:trPr>
        <w:tc>
          <w:tcPr>
            <w:tcW w:w="9900" w:type="dxa"/>
            <w:vAlign w:val="center"/>
          </w:tcPr>
          <w:p w:rsidR="00477164" w:rsidRDefault="00477164" w:rsidP="00AD17C2">
            <w:pPr>
              <w:ind w:left="3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Significant Obstacles Encountered</w:t>
            </w:r>
          </w:p>
          <w:p w:rsidR="00477164" w:rsidRPr="006C57E4" w:rsidRDefault="00477164" w:rsidP="00AD17C2">
            <w:pPr>
              <w:ind w:left="360"/>
              <w:jc w:val="center"/>
              <w:rPr>
                <w:rFonts w:cstheme="minorHAnsi"/>
                <w:i/>
              </w:rPr>
            </w:pPr>
            <w:r w:rsidRPr="006C57E4">
              <w:rPr>
                <w:rFonts w:cstheme="minorHAnsi"/>
                <w:i/>
              </w:rPr>
              <w:t>Please briefly summarize any significant obstacles encountered and steps taken to address them.  Please list as many as apply.</w:t>
            </w:r>
          </w:p>
          <w:p w:rsidR="00477164" w:rsidRPr="00F6256A" w:rsidRDefault="00477164" w:rsidP="00AD17C2">
            <w:pPr>
              <w:ind w:left="360"/>
              <w:jc w:val="center"/>
              <w:rPr>
                <w:rFonts w:cstheme="minorHAnsi"/>
              </w:rPr>
            </w:pPr>
          </w:p>
          <w:p w:rsidR="00477164" w:rsidRPr="006C57E4" w:rsidRDefault="00477164" w:rsidP="006C57E4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AD6E5A">
              <w:rPr>
                <w:rFonts w:cstheme="minorHAnsi"/>
              </w:rPr>
              <w:t xml:space="preserve">Multiple deadlines </w:t>
            </w:r>
            <w:r w:rsidR="006C57E4">
              <w:rPr>
                <w:rFonts w:cstheme="minorHAnsi"/>
              </w:rPr>
              <w:t>with limited resources.  Steps taken include (1) c</w:t>
            </w:r>
            <w:r>
              <w:rPr>
                <w:rFonts w:cstheme="minorHAnsi"/>
              </w:rPr>
              <w:t>ross-training staff in connection</w:t>
            </w:r>
            <w:r w:rsidR="006C57E4">
              <w:rPr>
                <w:rFonts w:cstheme="minorHAnsi"/>
              </w:rPr>
              <w:t xml:space="preserve"> with expanded responsibilities,</w:t>
            </w:r>
            <w:r>
              <w:rPr>
                <w:rFonts w:cstheme="minorHAnsi"/>
              </w:rPr>
              <w:t xml:space="preserve"> </w:t>
            </w:r>
            <w:r w:rsidR="006C57E4">
              <w:rPr>
                <w:rFonts w:cstheme="minorHAnsi"/>
              </w:rPr>
              <w:t>(2) hiring a</w:t>
            </w:r>
            <w:r>
              <w:rPr>
                <w:rFonts w:cstheme="minorHAnsi"/>
              </w:rPr>
              <w:t xml:space="preserve"> BCC</w:t>
            </w:r>
            <w:r w:rsidR="006C57E4">
              <w:rPr>
                <w:rFonts w:cstheme="minorHAnsi"/>
              </w:rPr>
              <w:t>S Controller to strengthen BCCS,</w:t>
            </w:r>
            <w:r>
              <w:rPr>
                <w:rFonts w:cstheme="minorHAnsi"/>
              </w:rPr>
              <w:t xml:space="preserve"> </w:t>
            </w:r>
            <w:r w:rsidR="006C57E4">
              <w:rPr>
                <w:rFonts w:cstheme="minorHAnsi"/>
              </w:rPr>
              <w:t>(3</w:t>
            </w:r>
            <w:r>
              <w:rPr>
                <w:rFonts w:cstheme="minorHAnsi"/>
              </w:rPr>
              <w:t>) purs</w:t>
            </w:r>
            <w:r w:rsidR="006C57E4">
              <w:rPr>
                <w:rFonts w:cstheme="minorHAnsi"/>
              </w:rPr>
              <w:t>uing automation of manual tasks, and (4) working</w:t>
            </w:r>
            <w:r>
              <w:rPr>
                <w:rFonts w:cstheme="minorHAnsi"/>
              </w:rPr>
              <w:t xml:space="preserve"> </w:t>
            </w:r>
            <w:r w:rsidR="006C57E4">
              <w:rPr>
                <w:rFonts w:cstheme="minorHAnsi"/>
              </w:rPr>
              <w:t xml:space="preserve">additional hours </w:t>
            </w:r>
            <w:r>
              <w:rPr>
                <w:rFonts w:cstheme="minorHAnsi"/>
              </w:rPr>
              <w:t xml:space="preserve">to achieve deadlines. </w:t>
            </w:r>
          </w:p>
        </w:tc>
      </w:tr>
      <w:tr w:rsidR="003E2349" w:rsidRPr="005824FE" w:rsidTr="006C57E4">
        <w:trPr>
          <w:trHeight w:val="1142"/>
        </w:trPr>
        <w:tc>
          <w:tcPr>
            <w:tcW w:w="9900" w:type="dxa"/>
          </w:tcPr>
          <w:p w:rsidR="003E2349" w:rsidRDefault="003E2349" w:rsidP="00AD17C2">
            <w:pPr>
              <w:jc w:val="center"/>
              <w:rPr>
                <w:b/>
              </w:rPr>
            </w:pPr>
            <w:r>
              <w:rPr>
                <w:b/>
              </w:rPr>
              <w:t>Additional Comments or Suggestions</w:t>
            </w:r>
          </w:p>
          <w:p w:rsidR="003E2349" w:rsidRPr="006C57E4" w:rsidRDefault="003E2349" w:rsidP="00AD17C2">
            <w:pPr>
              <w:jc w:val="center"/>
              <w:rPr>
                <w:i/>
              </w:rPr>
            </w:pPr>
            <w:r w:rsidRPr="006C57E4">
              <w:rPr>
                <w:i/>
              </w:rPr>
              <w:t>Please share any additional comments or suggestions that you have.</w:t>
            </w:r>
          </w:p>
          <w:p w:rsidR="003E2349" w:rsidRDefault="003E2349" w:rsidP="00AD17C2">
            <w:pPr>
              <w:jc w:val="center"/>
            </w:pPr>
          </w:p>
          <w:p w:rsidR="003E2349" w:rsidRPr="006C57E4" w:rsidRDefault="003E2349" w:rsidP="006C57E4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3E2349">
              <w:rPr>
                <w:rFonts w:cstheme="minorHAnsi"/>
              </w:rPr>
              <w:t>None.</w:t>
            </w:r>
          </w:p>
        </w:tc>
      </w:tr>
      <w:tr w:rsidR="003E2349" w:rsidRPr="001431ED" w:rsidTr="0059095C">
        <w:trPr>
          <w:trHeight w:val="1988"/>
        </w:trPr>
        <w:tc>
          <w:tcPr>
            <w:tcW w:w="9900" w:type="dxa"/>
          </w:tcPr>
          <w:p w:rsidR="003E2349" w:rsidRDefault="003E2349" w:rsidP="00AD17C2">
            <w:pPr>
              <w:jc w:val="center"/>
              <w:rPr>
                <w:b/>
              </w:rPr>
            </w:pPr>
            <w:r>
              <w:rPr>
                <w:b/>
              </w:rPr>
              <w:t>Recommendation to Continue this Goal</w:t>
            </w:r>
          </w:p>
          <w:p w:rsidR="003E2349" w:rsidRPr="006C57E4" w:rsidRDefault="003E2349" w:rsidP="00AD17C2">
            <w:pPr>
              <w:jc w:val="center"/>
              <w:rPr>
                <w:i/>
              </w:rPr>
            </w:pPr>
            <w:r w:rsidRPr="006C57E4">
              <w:rPr>
                <w:i/>
              </w:rPr>
              <w:t>All answers require an explanation.</w:t>
            </w:r>
          </w:p>
          <w:p w:rsidR="003E2349" w:rsidRPr="001431ED" w:rsidRDefault="003E2349" w:rsidP="00AD17C2">
            <w:pPr>
              <w:jc w:val="center"/>
            </w:pPr>
          </w:p>
          <w:p w:rsidR="006C57E4" w:rsidRDefault="006C57E4" w:rsidP="006C57E4">
            <w:pPr>
              <w:ind w:left="288" w:hanging="288"/>
            </w:pPr>
            <w:r>
              <w:t xml:space="preserve">1.  </w:t>
            </w:r>
            <w:r w:rsidRPr="006C57E4">
              <w:rPr>
                <w:b/>
              </w:rPr>
              <w:t>Yes</w:t>
            </w:r>
            <w:r>
              <w:t xml:space="preserve"> – Continue all goals as a matter of ongoing fiduciary responsibility and support to AHRC Nassau and   affiliated organizations’ missions, visions, core values, and growth.</w:t>
            </w:r>
          </w:p>
          <w:p w:rsidR="006C57E4" w:rsidRDefault="006C57E4" w:rsidP="006C57E4">
            <w:pPr>
              <w:ind w:left="288" w:hanging="288"/>
            </w:pPr>
            <w:r>
              <w:t>2.  No</w:t>
            </w:r>
          </w:p>
          <w:p w:rsidR="006C57E4" w:rsidRPr="001431ED" w:rsidRDefault="006C57E4" w:rsidP="006C57E4">
            <w:pPr>
              <w:ind w:left="288" w:hanging="288"/>
            </w:pPr>
            <w:r>
              <w:t>3.  Yes, with modifications</w:t>
            </w:r>
          </w:p>
        </w:tc>
      </w:tr>
    </w:tbl>
    <w:p w:rsidR="00AD6E5A" w:rsidRDefault="00AD6E5A" w:rsidP="00477164">
      <w:pPr>
        <w:spacing w:after="0"/>
      </w:pPr>
    </w:p>
    <w:p w:rsidR="003E2349" w:rsidRDefault="003E2349" w:rsidP="00477164">
      <w:pPr>
        <w:spacing w:after="0"/>
        <w:rPr>
          <w:sz w:val="20"/>
        </w:rPr>
      </w:pPr>
    </w:p>
    <w:p w:rsidR="003E2349" w:rsidRDefault="003E2349" w:rsidP="00477164">
      <w:pPr>
        <w:spacing w:after="0"/>
        <w:rPr>
          <w:sz w:val="20"/>
        </w:rPr>
      </w:pPr>
    </w:p>
    <w:p w:rsidR="003E2349" w:rsidRDefault="003E2349" w:rsidP="003E2349">
      <w:pPr>
        <w:spacing w:after="0"/>
        <w:rPr>
          <w:sz w:val="20"/>
        </w:rPr>
      </w:pPr>
    </w:p>
    <w:tbl>
      <w:tblPr>
        <w:tblpPr w:leftFromText="180" w:rightFromText="180" w:vertAnchor="page" w:horzAnchor="margin" w:tblpXSpec="center" w:tblpY="1645"/>
        <w:tblW w:w="11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12"/>
      </w:tblGrid>
      <w:tr w:rsidR="0023230D" w:rsidRPr="003A44E7" w:rsidTr="0081058E">
        <w:trPr>
          <w:trHeight w:val="440"/>
          <w:tblHeader/>
        </w:trPr>
        <w:tc>
          <w:tcPr>
            <w:tcW w:w="11412" w:type="dxa"/>
            <w:shd w:val="clear" w:color="auto" w:fill="auto"/>
            <w:vAlign w:val="center"/>
          </w:tcPr>
          <w:p w:rsidR="0023230D" w:rsidRPr="003A44E7" w:rsidRDefault="0023230D" w:rsidP="0023230D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theme="minorHAnsi"/>
                <w:b/>
              </w:rPr>
              <w:lastRenderedPageBreak/>
              <w:t>Strategic Plan Goal #5</w:t>
            </w:r>
            <w:r w:rsidRPr="003A44E7">
              <w:rPr>
                <w:rFonts w:cs="Times New Roman"/>
                <w:b/>
              </w:rPr>
              <w:t>:</w:t>
            </w:r>
            <w:r w:rsidRPr="003A44E7">
              <w:rPr>
                <w:rFonts w:cs="Times New Roman"/>
              </w:rPr>
              <w:t xml:space="preserve">  Create additional awareness and fundraising to ensure future growth and success.</w:t>
            </w:r>
          </w:p>
        </w:tc>
      </w:tr>
      <w:tr w:rsidR="0023230D" w:rsidRPr="003A44E7" w:rsidTr="0081058E">
        <w:trPr>
          <w:trHeight w:val="576"/>
          <w:tblHeader/>
        </w:trPr>
        <w:tc>
          <w:tcPr>
            <w:tcW w:w="11412" w:type="dxa"/>
            <w:shd w:val="clear" w:color="auto" w:fill="auto"/>
            <w:vAlign w:val="center"/>
          </w:tcPr>
          <w:p w:rsidR="0023230D" w:rsidRPr="003A44E7" w:rsidRDefault="0023230D" w:rsidP="0023230D">
            <w:pPr>
              <w:spacing w:after="0" w:line="240" w:lineRule="auto"/>
              <w:rPr>
                <w:rFonts w:cs="Times New Roman"/>
              </w:rPr>
            </w:pPr>
            <w:r w:rsidRPr="003A44E7">
              <w:rPr>
                <w:rFonts w:cs="Times New Roman"/>
                <w:b/>
              </w:rPr>
              <w:t xml:space="preserve">Chair:  </w:t>
            </w:r>
            <w:r w:rsidRPr="003A44E7">
              <w:rPr>
                <w:rFonts w:cs="Times New Roman"/>
              </w:rPr>
              <w:t>Mary McNamara</w:t>
            </w:r>
          </w:p>
          <w:p w:rsidR="0023230D" w:rsidRPr="003A44E7" w:rsidRDefault="0023230D" w:rsidP="0023230D">
            <w:pPr>
              <w:spacing w:after="0" w:line="240" w:lineRule="auto"/>
              <w:rPr>
                <w:rFonts w:cs="Times New Roman"/>
                <w:b/>
              </w:rPr>
            </w:pPr>
            <w:r w:rsidRPr="003A44E7">
              <w:rPr>
                <w:rFonts w:cs="Times New Roman"/>
                <w:b/>
              </w:rPr>
              <w:t xml:space="preserve">Committee Members:  </w:t>
            </w:r>
            <w:r w:rsidRPr="003A44E7">
              <w:rPr>
                <w:rFonts w:cs="Times New Roman"/>
              </w:rPr>
              <w:t>Stanfort Perry, Jason Persan, Savita Sharma, Har</w:t>
            </w:r>
            <w:r>
              <w:rPr>
                <w:rFonts w:cs="Times New Roman"/>
              </w:rPr>
              <w:t>r</w:t>
            </w:r>
            <w:r w:rsidRPr="003A44E7">
              <w:rPr>
                <w:rFonts w:cs="Times New Roman"/>
              </w:rPr>
              <w:t>iet Traversa, Nicole Uterano, Nicole Zerillo</w:t>
            </w:r>
          </w:p>
        </w:tc>
      </w:tr>
      <w:tr w:rsidR="003E2349" w:rsidRPr="003A44E7" w:rsidTr="0081058E">
        <w:trPr>
          <w:trHeight w:val="2492"/>
          <w:tblHeader/>
        </w:trPr>
        <w:tc>
          <w:tcPr>
            <w:tcW w:w="11412" w:type="dxa"/>
            <w:shd w:val="clear" w:color="auto" w:fill="auto"/>
            <w:vAlign w:val="center"/>
          </w:tcPr>
          <w:p w:rsidR="003E2349" w:rsidRPr="003A44E7" w:rsidRDefault="003E2349" w:rsidP="003E2349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A44E7">
              <w:rPr>
                <w:rFonts w:cs="Times New Roman"/>
                <w:b/>
              </w:rPr>
              <w:t>Primary Accomplishments/Outcomes</w:t>
            </w:r>
          </w:p>
          <w:p w:rsidR="003E2349" w:rsidRPr="0059095C" w:rsidRDefault="003E2349" w:rsidP="003E2349">
            <w:pPr>
              <w:spacing w:after="0" w:line="240" w:lineRule="auto"/>
              <w:jc w:val="center"/>
              <w:rPr>
                <w:rFonts w:cs="Times New Roman"/>
                <w:i/>
              </w:rPr>
            </w:pPr>
            <w:r w:rsidRPr="0059095C">
              <w:rPr>
                <w:rFonts w:cs="Times New Roman"/>
                <w:i/>
              </w:rPr>
              <w:t xml:space="preserve">Please briefly summarize significant overall progress made toward your goal, such as benchmarks/milestones achieved, outcomes delivered, and other major accomplishments. </w:t>
            </w:r>
          </w:p>
          <w:p w:rsidR="003E2349" w:rsidRDefault="003E2349" w:rsidP="003E2349">
            <w:pPr>
              <w:spacing w:after="0" w:line="240" w:lineRule="auto"/>
              <w:jc w:val="center"/>
              <w:rPr>
                <w:rFonts w:cs="Times New Roman"/>
                <w:i/>
              </w:rPr>
            </w:pPr>
            <w:r w:rsidRPr="0059095C">
              <w:rPr>
                <w:rFonts w:cs="Times New Roman"/>
                <w:i/>
              </w:rPr>
              <w:t>Please list as many as apply.</w:t>
            </w:r>
          </w:p>
          <w:p w:rsidR="00D62CB9" w:rsidRPr="0059095C" w:rsidRDefault="00D62CB9" w:rsidP="003E2349">
            <w:pPr>
              <w:spacing w:after="0" w:line="240" w:lineRule="auto"/>
              <w:jc w:val="center"/>
              <w:rPr>
                <w:rFonts w:cs="Times New Roman"/>
                <w:i/>
              </w:rPr>
            </w:pPr>
          </w:p>
          <w:p w:rsidR="00D62CB9" w:rsidRDefault="003E2349" w:rsidP="003E234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8" w:hanging="288"/>
              <w:rPr>
                <w:rFonts w:cs="Times New Roman"/>
              </w:rPr>
            </w:pPr>
            <w:r w:rsidRPr="00D62CB9">
              <w:rPr>
                <w:rFonts w:cs="Times New Roman"/>
              </w:rPr>
              <w:t>Completed Discovery Phase; Entering Strategy Phase</w:t>
            </w:r>
            <w:r w:rsidR="0023230D" w:rsidRPr="00D62CB9">
              <w:rPr>
                <w:rFonts w:cs="Times New Roman"/>
              </w:rPr>
              <w:t>—</w:t>
            </w:r>
            <w:r w:rsidR="00D62CB9">
              <w:rPr>
                <w:rFonts w:cs="Times New Roman"/>
              </w:rPr>
              <w:t xml:space="preserve">(a) </w:t>
            </w:r>
            <w:r w:rsidR="0023230D" w:rsidRPr="00D62CB9">
              <w:rPr>
                <w:rFonts w:cs="Times New Roman"/>
              </w:rPr>
              <w:t>S</w:t>
            </w:r>
            <w:r w:rsidRPr="00D62CB9">
              <w:rPr>
                <w:rFonts w:cs="Times New Roman"/>
              </w:rPr>
              <w:t xml:space="preserve">hared report </w:t>
            </w:r>
            <w:r w:rsidR="0023230D" w:rsidRPr="00D62CB9">
              <w:rPr>
                <w:rFonts w:cs="Times New Roman"/>
              </w:rPr>
              <w:t>on</w:t>
            </w:r>
            <w:r w:rsidRPr="00D62CB9">
              <w:rPr>
                <w:rFonts w:cs="Times New Roman"/>
              </w:rPr>
              <w:t xml:space="preserve"> benchmarking brand, services</w:t>
            </w:r>
            <w:r w:rsidR="0023230D" w:rsidRPr="00D62CB9">
              <w:rPr>
                <w:rFonts w:cs="Times New Roman"/>
              </w:rPr>
              <w:t>, and online</w:t>
            </w:r>
            <w:r w:rsidRPr="00D62CB9">
              <w:rPr>
                <w:rFonts w:cs="Times New Roman"/>
              </w:rPr>
              <w:t xml:space="preserve"> communications</w:t>
            </w:r>
            <w:r w:rsidR="00D62CB9">
              <w:rPr>
                <w:rFonts w:cs="Times New Roman"/>
              </w:rPr>
              <w:t>,</w:t>
            </w:r>
            <w:r w:rsidRPr="00D62CB9">
              <w:rPr>
                <w:rFonts w:cs="Times New Roman"/>
              </w:rPr>
              <w:t xml:space="preserve"> </w:t>
            </w:r>
            <w:r w:rsidR="00D62CB9">
              <w:rPr>
                <w:rFonts w:cs="Times New Roman"/>
              </w:rPr>
              <w:t xml:space="preserve">and </w:t>
            </w:r>
            <w:r w:rsidR="0023230D" w:rsidRPr="00D62CB9">
              <w:rPr>
                <w:rFonts w:cs="Times New Roman"/>
              </w:rPr>
              <w:t>i</w:t>
            </w:r>
            <w:r w:rsidRPr="00D62CB9">
              <w:rPr>
                <w:rFonts w:cs="Times New Roman"/>
              </w:rPr>
              <w:t xml:space="preserve">dentified opportunities for development and issues hindering growth. </w:t>
            </w:r>
            <w:r w:rsidR="00D62CB9" w:rsidRPr="00D62CB9">
              <w:rPr>
                <w:rFonts w:cs="Times New Roman"/>
              </w:rPr>
              <w:t xml:space="preserve"> </w:t>
            </w:r>
            <w:r w:rsidR="00D62CB9">
              <w:rPr>
                <w:rFonts w:cs="Times New Roman"/>
              </w:rPr>
              <w:t xml:space="preserve">(b) </w:t>
            </w:r>
            <w:r w:rsidRPr="00D62CB9">
              <w:rPr>
                <w:rFonts w:cs="Times New Roman"/>
              </w:rPr>
              <w:t>Updated Brand and Access to Marketing Materials</w:t>
            </w:r>
            <w:r w:rsidR="00D62CB9" w:rsidRPr="00D62CB9">
              <w:rPr>
                <w:rFonts w:cs="Times New Roman"/>
              </w:rPr>
              <w:t>.</w:t>
            </w:r>
            <w:r w:rsidR="00D62CB9">
              <w:rPr>
                <w:rFonts w:cs="Times New Roman"/>
              </w:rPr>
              <w:t xml:space="preserve">  (c) </w:t>
            </w:r>
            <w:r w:rsidR="00D62CB9" w:rsidRPr="00D62CB9">
              <w:rPr>
                <w:rFonts w:cs="Times New Roman"/>
              </w:rPr>
              <w:t xml:space="preserve">Developed New Mission Poster, CQL video, blog posts, </w:t>
            </w:r>
            <w:r w:rsidR="00512F6E">
              <w:rPr>
                <w:rFonts w:cs="Times New Roman"/>
              </w:rPr>
              <w:t xml:space="preserve">and </w:t>
            </w:r>
            <w:r w:rsidR="00D62CB9" w:rsidRPr="00D62CB9">
              <w:rPr>
                <w:rFonts w:cs="Times New Roman"/>
              </w:rPr>
              <w:t>event collateral and sponsorship kits.</w:t>
            </w:r>
            <w:r w:rsidR="00D62CB9">
              <w:rPr>
                <w:rFonts w:cs="Times New Roman"/>
              </w:rPr>
              <w:t xml:space="preserve">  (d) </w:t>
            </w:r>
            <w:r w:rsidRPr="00D62CB9">
              <w:rPr>
                <w:rFonts w:cs="Times New Roman"/>
              </w:rPr>
              <w:t>Finalized layout of new website, including revision of content, site map</w:t>
            </w:r>
            <w:r w:rsidR="00512F6E">
              <w:rPr>
                <w:rFonts w:cs="Times New Roman"/>
              </w:rPr>
              <w:t>,</w:t>
            </w:r>
            <w:r w:rsidRPr="00D62CB9">
              <w:rPr>
                <w:rFonts w:cs="Times New Roman"/>
              </w:rPr>
              <w:t xml:space="preserve"> and images.</w:t>
            </w:r>
            <w:r w:rsidR="00D62CB9">
              <w:rPr>
                <w:rFonts w:cs="Times New Roman"/>
              </w:rPr>
              <w:t xml:space="preserve">  (e) </w:t>
            </w:r>
            <w:r w:rsidRPr="00D62CB9">
              <w:rPr>
                <w:rFonts w:cs="Times New Roman"/>
              </w:rPr>
              <w:t>Updated professional boilerplate positioning the agency’s mission and services.</w:t>
            </w:r>
            <w:r w:rsidR="00D62CB9">
              <w:rPr>
                <w:rFonts w:cs="Times New Roman"/>
              </w:rPr>
              <w:t xml:space="preserve">  </w:t>
            </w:r>
            <w:r w:rsidR="00512F6E">
              <w:rPr>
                <w:rFonts w:cs="Times New Roman"/>
              </w:rPr>
              <w:t xml:space="preserve">(e) </w:t>
            </w:r>
            <w:r w:rsidRPr="00D62CB9">
              <w:rPr>
                <w:rFonts w:cs="Times New Roman"/>
              </w:rPr>
              <w:t xml:space="preserve">Developed brand materials </w:t>
            </w:r>
            <w:r w:rsidR="00512F6E">
              <w:rPr>
                <w:rFonts w:cs="Times New Roman"/>
              </w:rPr>
              <w:t xml:space="preserve">and e-commerce for programs and services. </w:t>
            </w:r>
            <w:r w:rsidR="00D62CB9">
              <w:rPr>
                <w:rFonts w:cs="Times New Roman"/>
              </w:rPr>
              <w:t xml:space="preserve">(f) </w:t>
            </w:r>
            <w:r w:rsidRPr="00D62CB9">
              <w:rPr>
                <w:rFonts w:cs="Times New Roman"/>
              </w:rPr>
              <w:t>Developed online advertising for ongoing events</w:t>
            </w:r>
            <w:r w:rsidR="00512F6E">
              <w:rPr>
                <w:rFonts w:cs="Times New Roman"/>
              </w:rPr>
              <w:t>.</w:t>
            </w:r>
          </w:p>
          <w:p w:rsidR="00512F6E" w:rsidRDefault="003E2349" w:rsidP="00512F6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8" w:hanging="288"/>
              <w:rPr>
                <w:rFonts w:cs="Times New Roman"/>
              </w:rPr>
            </w:pPr>
            <w:r w:rsidRPr="00D62CB9">
              <w:rPr>
                <w:rFonts w:cs="Times New Roman"/>
              </w:rPr>
              <w:t>Increased Awareness of Programs, Professional Opportunities and Issues</w:t>
            </w:r>
            <w:r w:rsidR="00D62CB9">
              <w:rPr>
                <w:rFonts w:cs="Times New Roman"/>
              </w:rPr>
              <w:t xml:space="preserve">—(a) </w:t>
            </w:r>
            <w:r w:rsidRPr="00D62CB9">
              <w:rPr>
                <w:rFonts w:cs="Times New Roman"/>
              </w:rPr>
              <w:t>Tapped staff brand ambassadors to speak to areas of expertise and interest to general news audiences in the media.</w:t>
            </w:r>
            <w:r w:rsidR="00D62CB9">
              <w:rPr>
                <w:rFonts w:cs="Times New Roman"/>
              </w:rPr>
              <w:t xml:space="preserve">  (b) </w:t>
            </w:r>
            <w:r w:rsidRPr="00D62CB9">
              <w:rPr>
                <w:rFonts w:cs="Times New Roman"/>
              </w:rPr>
              <w:t xml:space="preserve">Placements </w:t>
            </w:r>
            <w:r w:rsidR="00512F6E">
              <w:rPr>
                <w:rFonts w:cs="Times New Roman"/>
              </w:rPr>
              <w:t xml:space="preserve">in many varied online, television, radio, and print media.  </w:t>
            </w:r>
            <w:r w:rsidR="00D62CB9">
              <w:rPr>
                <w:rFonts w:cs="Times New Roman"/>
              </w:rPr>
              <w:t xml:space="preserve">(d) </w:t>
            </w:r>
            <w:r w:rsidRPr="00D62CB9">
              <w:rPr>
                <w:rFonts w:cs="Times New Roman"/>
              </w:rPr>
              <w:t>Partnered wit</w:t>
            </w:r>
            <w:r w:rsidR="00512F6E">
              <w:rPr>
                <w:rFonts w:cs="Times New Roman"/>
              </w:rPr>
              <w:t xml:space="preserve">h Human Resources on </w:t>
            </w:r>
            <w:r w:rsidR="00D62CB9">
              <w:rPr>
                <w:rFonts w:cs="Times New Roman"/>
              </w:rPr>
              <w:t xml:space="preserve">digital recruitment efforts, </w:t>
            </w:r>
            <w:r w:rsidR="00512F6E">
              <w:rPr>
                <w:rFonts w:cs="Times New Roman"/>
              </w:rPr>
              <w:t xml:space="preserve">and </w:t>
            </w:r>
            <w:r w:rsidRPr="00D62CB9">
              <w:rPr>
                <w:rFonts w:cs="Times New Roman"/>
              </w:rPr>
              <w:t>online</w:t>
            </w:r>
            <w:r w:rsidR="00512F6E">
              <w:rPr>
                <w:rFonts w:cs="Times New Roman"/>
              </w:rPr>
              <w:t xml:space="preserve"> and social media</w:t>
            </w:r>
            <w:r w:rsidRPr="00D62CB9">
              <w:rPr>
                <w:rFonts w:cs="Times New Roman"/>
              </w:rPr>
              <w:t xml:space="preserve"> campaign</w:t>
            </w:r>
            <w:r w:rsidR="00512F6E">
              <w:rPr>
                <w:rFonts w:cs="Times New Roman"/>
              </w:rPr>
              <w:t>s.</w:t>
            </w:r>
            <w:r w:rsidR="00D62CB9">
              <w:rPr>
                <w:rFonts w:cs="Times New Roman"/>
              </w:rPr>
              <w:t xml:space="preserve">  (e) </w:t>
            </w:r>
            <w:r w:rsidRPr="00D62CB9">
              <w:rPr>
                <w:rFonts w:cs="Times New Roman"/>
              </w:rPr>
              <w:t xml:space="preserve">Featured on AHRC website and </w:t>
            </w:r>
            <w:r w:rsidR="00512F6E">
              <w:rPr>
                <w:rFonts w:cs="Times New Roman"/>
              </w:rPr>
              <w:t xml:space="preserve">social media channels over 50 </w:t>
            </w:r>
            <w:r w:rsidRPr="00D62CB9">
              <w:rPr>
                <w:rFonts w:cs="Times New Roman"/>
              </w:rPr>
              <w:t>person-centered stories.</w:t>
            </w:r>
          </w:p>
          <w:p w:rsidR="00512F6E" w:rsidRDefault="003E2349" w:rsidP="00512F6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8" w:hanging="288"/>
              <w:rPr>
                <w:rFonts w:cs="Times New Roman"/>
              </w:rPr>
            </w:pPr>
            <w:r w:rsidRPr="00512F6E">
              <w:rPr>
                <w:rFonts w:cs="Times New Roman"/>
              </w:rPr>
              <w:t>Increased traffic to website, over the past year, by 114,228 new visitors; increased the number of sessions by 72,397; increased the number of page views by 1,181,456; and lowered the bounce rate or single-page sessions by 18.72%.</w:t>
            </w:r>
          </w:p>
          <w:p w:rsidR="00512F6E" w:rsidRDefault="003E2349" w:rsidP="00512F6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8" w:hanging="288"/>
              <w:rPr>
                <w:rFonts w:cs="Times New Roman"/>
              </w:rPr>
            </w:pPr>
            <w:r w:rsidRPr="00512F6E">
              <w:rPr>
                <w:rFonts w:cs="Times New Roman"/>
              </w:rPr>
              <w:t>Grew social media channels by nearly 700 followers.</w:t>
            </w:r>
          </w:p>
          <w:p w:rsidR="00512F6E" w:rsidRDefault="003E2349" w:rsidP="003E234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8" w:hanging="288"/>
              <w:rPr>
                <w:rFonts w:cs="Times New Roman"/>
              </w:rPr>
            </w:pPr>
            <w:r w:rsidRPr="00512F6E">
              <w:rPr>
                <w:rFonts w:cs="Times New Roman"/>
              </w:rPr>
              <w:t xml:space="preserve">Engaged </w:t>
            </w:r>
            <w:r w:rsidR="00512F6E">
              <w:rPr>
                <w:rFonts w:cs="Times New Roman"/>
              </w:rPr>
              <w:t xml:space="preserve">several </w:t>
            </w:r>
            <w:r w:rsidRPr="00512F6E">
              <w:rPr>
                <w:rFonts w:cs="Times New Roman"/>
              </w:rPr>
              <w:t>national</w:t>
            </w:r>
            <w:r w:rsidR="00512F6E">
              <w:rPr>
                <w:rFonts w:cs="Times New Roman"/>
              </w:rPr>
              <w:t xml:space="preserve"> companies and local partners.</w:t>
            </w:r>
          </w:p>
          <w:p w:rsidR="00512F6E" w:rsidRDefault="003E2349" w:rsidP="00512F6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8" w:hanging="288"/>
              <w:rPr>
                <w:rFonts w:cs="Times New Roman"/>
              </w:rPr>
            </w:pPr>
            <w:r w:rsidRPr="00512F6E">
              <w:rPr>
                <w:rFonts w:cs="Times New Roman"/>
              </w:rPr>
              <w:t>Offered real-time coverage of advocacy issue</w:t>
            </w:r>
            <w:r w:rsidR="00512F6E">
              <w:rPr>
                <w:rFonts w:cs="Times New Roman"/>
              </w:rPr>
              <w:t>s.</w:t>
            </w:r>
          </w:p>
          <w:p w:rsidR="003E2349" w:rsidRPr="00512F6E" w:rsidRDefault="003E2349" w:rsidP="003E234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8" w:hanging="288"/>
              <w:rPr>
                <w:rFonts w:cs="Times New Roman"/>
              </w:rPr>
            </w:pPr>
            <w:r w:rsidRPr="00512F6E">
              <w:rPr>
                <w:rFonts w:cs="Times New Roman"/>
              </w:rPr>
              <w:t>Updated volunteer portal and hi</w:t>
            </w:r>
            <w:r w:rsidR="00512F6E">
              <w:rPr>
                <w:rFonts w:cs="Times New Roman"/>
              </w:rPr>
              <w:t>ghlighted continued excellence.</w:t>
            </w:r>
          </w:p>
        </w:tc>
      </w:tr>
      <w:tr w:rsidR="003E2349" w:rsidRPr="003A44E7" w:rsidTr="0081058E">
        <w:trPr>
          <w:trHeight w:val="1988"/>
        </w:trPr>
        <w:tc>
          <w:tcPr>
            <w:tcW w:w="11412" w:type="dxa"/>
            <w:shd w:val="clear" w:color="auto" w:fill="auto"/>
            <w:vAlign w:val="center"/>
          </w:tcPr>
          <w:p w:rsidR="003E2349" w:rsidRPr="003A44E7" w:rsidRDefault="003E2349" w:rsidP="003E2349">
            <w:pPr>
              <w:spacing w:after="0" w:line="240" w:lineRule="auto"/>
              <w:ind w:left="360"/>
              <w:jc w:val="center"/>
              <w:rPr>
                <w:rFonts w:cs="Times New Roman"/>
                <w:b/>
              </w:rPr>
            </w:pPr>
            <w:r w:rsidRPr="003A44E7">
              <w:rPr>
                <w:rFonts w:cs="Times New Roman"/>
                <w:b/>
              </w:rPr>
              <w:t>Significant Obstacles Encountered</w:t>
            </w:r>
          </w:p>
          <w:p w:rsidR="0059095C" w:rsidRDefault="003E2349" w:rsidP="003E2349">
            <w:pPr>
              <w:spacing w:after="0" w:line="240" w:lineRule="auto"/>
              <w:ind w:left="360"/>
              <w:jc w:val="center"/>
              <w:rPr>
                <w:rFonts w:cs="Times New Roman"/>
                <w:i/>
              </w:rPr>
            </w:pPr>
            <w:r w:rsidRPr="0059095C">
              <w:rPr>
                <w:rFonts w:cs="Times New Roman"/>
                <w:i/>
              </w:rPr>
              <w:t xml:space="preserve">Please briefly summarize any significant obstacles encountered and steps taken to address </w:t>
            </w:r>
            <w:r w:rsidR="0059095C">
              <w:rPr>
                <w:rFonts w:cs="Times New Roman"/>
                <w:i/>
              </w:rPr>
              <w:t>them.</w:t>
            </w:r>
          </w:p>
          <w:p w:rsidR="003E2349" w:rsidRPr="0059095C" w:rsidRDefault="003E2349" w:rsidP="003E2349">
            <w:pPr>
              <w:spacing w:after="0" w:line="240" w:lineRule="auto"/>
              <w:ind w:left="360"/>
              <w:jc w:val="center"/>
              <w:rPr>
                <w:rFonts w:cs="Times New Roman"/>
                <w:i/>
              </w:rPr>
            </w:pPr>
            <w:r w:rsidRPr="0059095C">
              <w:rPr>
                <w:rFonts w:cs="Times New Roman"/>
                <w:i/>
              </w:rPr>
              <w:t>Please list as many as apply.</w:t>
            </w:r>
          </w:p>
          <w:p w:rsidR="003E2349" w:rsidRPr="003A44E7" w:rsidRDefault="003E2349" w:rsidP="003E2349">
            <w:pPr>
              <w:spacing w:after="0" w:line="240" w:lineRule="auto"/>
              <w:ind w:left="360"/>
              <w:jc w:val="center"/>
              <w:rPr>
                <w:rFonts w:cs="Times New Roman"/>
              </w:rPr>
            </w:pPr>
          </w:p>
          <w:p w:rsidR="003E2349" w:rsidRPr="0081058E" w:rsidRDefault="00A2243B" w:rsidP="008105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T</w:t>
            </w:r>
            <w:r w:rsidR="003E2349" w:rsidRPr="003A44E7">
              <w:rPr>
                <w:rFonts w:cs="Times New Roman"/>
              </w:rPr>
              <w:t xml:space="preserve">here are many </w:t>
            </w:r>
            <w:r>
              <w:rPr>
                <w:rFonts w:cs="Times New Roman"/>
              </w:rPr>
              <w:t>sources of</w:t>
            </w:r>
            <w:r w:rsidR="003E2349" w:rsidRPr="003A44E7">
              <w:rPr>
                <w:rFonts w:cs="Times New Roman"/>
              </w:rPr>
              <w:t xml:space="preserve"> external-facing publications (</w:t>
            </w:r>
            <w:r>
              <w:rPr>
                <w:rFonts w:cs="Times New Roman"/>
              </w:rPr>
              <w:t xml:space="preserve">e.g., </w:t>
            </w:r>
            <w:r w:rsidR="003E2349" w:rsidRPr="003A44E7">
              <w:rPr>
                <w:rFonts w:cs="Times New Roman"/>
              </w:rPr>
              <w:t xml:space="preserve">HR, CQL, </w:t>
            </w:r>
            <w:r w:rsidR="007B6297" w:rsidRPr="003A44E7">
              <w:rPr>
                <w:rFonts w:cs="Times New Roman"/>
              </w:rPr>
              <w:t>and Community</w:t>
            </w:r>
            <w:r w:rsidR="003E2349" w:rsidRPr="003A44E7">
              <w:rPr>
                <w:rFonts w:cs="Times New Roman"/>
              </w:rPr>
              <w:t xml:space="preserve"> Resources). </w:t>
            </w:r>
            <w:r>
              <w:rPr>
                <w:rFonts w:cs="Times New Roman"/>
              </w:rPr>
              <w:t xml:space="preserve"> </w:t>
            </w:r>
            <w:r w:rsidR="003E2349" w:rsidRPr="003A44E7">
              <w:rPr>
                <w:rFonts w:cs="Times New Roman"/>
              </w:rPr>
              <w:t>Due to a lack of coordination, this leads to brand inconsistencies, overlapping requests</w:t>
            </w:r>
            <w:r>
              <w:rPr>
                <w:rFonts w:cs="Times New Roman"/>
              </w:rPr>
              <w:t>, and</w:t>
            </w:r>
            <w:r w:rsidR="003E2349" w:rsidRPr="003A44E7">
              <w:rPr>
                <w:rFonts w:cs="Times New Roman"/>
              </w:rPr>
              <w:t xml:space="preserve"> lim</w:t>
            </w:r>
            <w:r>
              <w:rPr>
                <w:rFonts w:cs="Times New Roman"/>
              </w:rPr>
              <w:t>ited opportunities for content.  Committee</w:t>
            </w:r>
            <w:r w:rsidR="003E2349" w:rsidRPr="003A44E7">
              <w:rPr>
                <w:rFonts w:cs="Times New Roman"/>
              </w:rPr>
              <w:t xml:space="preserve"> discussed more strategic collab</w:t>
            </w:r>
            <w:r>
              <w:rPr>
                <w:rFonts w:cs="Times New Roman"/>
              </w:rPr>
              <w:t xml:space="preserve">oration across departments by creating (a) </w:t>
            </w:r>
            <w:r w:rsidRPr="00A2243B">
              <w:rPr>
                <w:rFonts w:cs="Times New Roman"/>
              </w:rPr>
              <w:t xml:space="preserve">a </w:t>
            </w:r>
            <w:r w:rsidR="003E2349" w:rsidRPr="00A2243B">
              <w:rPr>
                <w:rFonts w:cs="Times New Roman"/>
              </w:rPr>
              <w:t>Policies &amp; Procedures (P&amp;P) Document</w:t>
            </w:r>
            <w:r w:rsidR="0081058E">
              <w:rPr>
                <w:rFonts w:cs="Times New Roman"/>
              </w:rPr>
              <w:t xml:space="preserve">, (b) a </w:t>
            </w:r>
            <w:r w:rsidR="003E2349" w:rsidRPr="0081058E">
              <w:rPr>
                <w:rFonts w:cs="Times New Roman"/>
              </w:rPr>
              <w:t>Content Sharing Tool</w:t>
            </w:r>
            <w:r w:rsidR="0081058E">
              <w:rPr>
                <w:rFonts w:cs="Times New Roman"/>
              </w:rPr>
              <w:t xml:space="preserve">, (c) a </w:t>
            </w:r>
            <w:r w:rsidR="003E2349" w:rsidRPr="0081058E">
              <w:rPr>
                <w:rFonts w:cs="Times New Roman"/>
              </w:rPr>
              <w:t>Style Guide</w:t>
            </w:r>
            <w:r w:rsidR="0081058E">
              <w:rPr>
                <w:rFonts w:cs="Times New Roman"/>
              </w:rPr>
              <w:t xml:space="preserve">, (d) a </w:t>
            </w:r>
            <w:r w:rsidR="003E2349" w:rsidRPr="0081058E">
              <w:rPr>
                <w:rFonts w:cs="Times New Roman"/>
              </w:rPr>
              <w:t>Job Description</w:t>
            </w:r>
            <w:r w:rsidR="0081058E">
              <w:rPr>
                <w:rFonts w:cs="Times New Roman"/>
              </w:rPr>
              <w:t xml:space="preserve">, (e) a </w:t>
            </w:r>
            <w:r w:rsidR="003E2349" w:rsidRPr="0081058E">
              <w:rPr>
                <w:rFonts w:cs="Times New Roman"/>
              </w:rPr>
              <w:t>Campaign</w:t>
            </w:r>
            <w:r w:rsidR="0081058E">
              <w:rPr>
                <w:rFonts w:cs="Times New Roman"/>
              </w:rPr>
              <w:t xml:space="preserve"> to unveil new brand and</w:t>
            </w:r>
            <w:r w:rsidR="003E2349" w:rsidRPr="0081058E">
              <w:rPr>
                <w:rFonts w:cs="Times New Roman"/>
              </w:rPr>
              <w:t xml:space="preserve"> P&amp;P</w:t>
            </w:r>
            <w:r w:rsidR="0081058E">
              <w:rPr>
                <w:rFonts w:cs="Times New Roman"/>
              </w:rPr>
              <w:t xml:space="preserve"> and to</w:t>
            </w:r>
            <w:r w:rsidR="003E2349" w:rsidRPr="0081058E">
              <w:rPr>
                <w:rFonts w:cs="Times New Roman"/>
              </w:rPr>
              <w:t xml:space="preserve"> energize connect</w:t>
            </w:r>
            <w:r w:rsidR="0081058E">
              <w:rPr>
                <w:rFonts w:cs="Times New Roman"/>
              </w:rPr>
              <w:t>ions through</w:t>
            </w:r>
            <w:r w:rsidR="003E2349" w:rsidRPr="0081058E">
              <w:rPr>
                <w:rFonts w:cs="Times New Roman"/>
              </w:rPr>
              <w:t xml:space="preserve"> social media</w:t>
            </w:r>
            <w:r w:rsidR="0081058E">
              <w:rPr>
                <w:rFonts w:cs="Times New Roman"/>
              </w:rPr>
              <w:t>, and (f) introduce</w:t>
            </w:r>
            <w:r w:rsidR="003E2349" w:rsidRPr="0081058E">
              <w:rPr>
                <w:rFonts w:cs="Times New Roman"/>
              </w:rPr>
              <w:t xml:space="preserve"> new staff members to communica</w:t>
            </w:r>
            <w:r w:rsidR="0081058E">
              <w:rPr>
                <w:rFonts w:cs="Times New Roman"/>
              </w:rPr>
              <w:t>tions channels and initiatives.</w:t>
            </w:r>
          </w:p>
        </w:tc>
      </w:tr>
      <w:tr w:rsidR="003E2349" w:rsidRPr="003A44E7" w:rsidTr="0081058E">
        <w:trPr>
          <w:trHeight w:val="576"/>
        </w:trPr>
        <w:tc>
          <w:tcPr>
            <w:tcW w:w="11412" w:type="dxa"/>
            <w:shd w:val="clear" w:color="auto" w:fill="auto"/>
          </w:tcPr>
          <w:p w:rsidR="003E2349" w:rsidRPr="003A44E7" w:rsidRDefault="003E2349" w:rsidP="003E2349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A44E7">
              <w:rPr>
                <w:rFonts w:cs="Times New Roman"/>
                <w:b/>
              </w:rPr>
              <w:t>Additional Comments or Suggestions</w:t>
            </w:r>
          </w:p>
          <w:p w:rsidR="003E2349" w:rsidRPr="0059095C" w:rsidRDefault="003E2349" w:rsidP="003E2349">
            <w:pPr>
              <w:spacing w:after="0" w:line="240" w:lineRule="auto"/>
              <w:jc w:val="center"/>
              <w:rPr>
                <w:rFonts w:cs="Times New Roman"/>
                <w:i/>
              </w:rPr>
            </w:pPr>
            <w:r w:rsidRPr="0059095C">
              <w:rPr>
                <w:rFonts w:cs="Times New Roman"/>
                <w:i/>
              </w:rPr>
              <w:t>Please share any additional comments or suggestions that you have.</w:t>
            </w:r>
          </w:p>
          <w:p w:rsidR="003E2349" w:rsidRPr="003A44E7" w:rsidRDefault="003E2349" w:rsidP="003E2349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3E2349" w:rsidRPr="005E614B" w:rsidRDefault="003E2349" w:rsidP="005E614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88" w:hanging="288"/>
              <w:rPr>
                <w:rFonts w:cs="Times New Roman"/>
              </w:rPr>
            </w:pPr>
            <w:r w:rsidRPr="005E614B">
              <w:rPr>
                <w:rFonts w:cs="Times New Roman"/>
              </w:rPr>
              <w:t>Quarterly Strategic Planning Leader Meetings to offer updates and brainstorming opportunities.</w:t>
            </w:r>
            <w:r w:rsidR="0081058E">
              <w:tab/>
            </w:r>
          </w:p>
        </w:tc>
      </w:tr>
      <w:tr w:rsidR="003E2349" w:rsidRPr="003A44E7" w:rsidTr="0081058E">
        <w:trPr>
          <w:trHeight w:val="1257"/>
        </w:trPr>
        <w:tc>
          <w:tcPr>
            <w:tcW w:w="11412" w:type="dxa"/>
            <w:shd w:val="clear" w:color="auto" w:fill="auto"/>
          </w:tcPr>
          <w:p w:rsidR="003E2349" w:rsidRPr="003A44E7" w:rsidRDefault="003E2349" w:rsidP="0081058E">
            <w:pPr>
              <w:tabs>
                <w:tab w:val="left" w:pos="2994"/>
                <w:tab w:val="center" w:pos="4842"/>
              </w:tabs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A44E7">
              <w:rPr>
                <w:rFonts w:cs="Times New Roman"/>
                <w:b/>
              </w:rPr>
              <w:t>Recommendation to Continue this Goal</w:t>
            </w:r>
          </w:p>
          <w:p w:rsidR="003E2349" w:rsidRDefault="0081058E" w:rsidP="0081058E">
            <w:pPr>
              <w:spacing w:after="0" w:line="240" w:lineRule="auto"/>
              <w:jc w:val="center"/>
              <w:rPr>
                <w:i/>
              </w:rPr>
            </w:pPr>
            <w:r w:rsidRPr="006C57E4">
              <w:rPr>
                <w:i/>
              </w:rPr>
              <w:t>All answers require an explanation.</w:t>
            </w:r>
          </w:p>
          <w:p w:rsidR="0081058E" w:rsidRPr="0081058E" w:rsidRDefault="0081058E" w:rsidP="0081058E">
            <w:pPr>
              <w:spacing w:after="0" w:line="240" w:lineRule="auto"/>
              <w:jc w:val="center"/>
              <w:rPr>
                <w:i/>
              </w:rPr>
            </w:pPr>
          </w:p>
          <w:p w:rsidR="0081058E" w:rsidRDefault="0081058E" w:rsidP="0081058E">
            <w:pPr>
              <w:spacing w:after="0" w:line="240" w:lineRule="auto"/>
              <w:ind w:left="288" w:hanging="288"/>
            </w:pPr>
            <w:r>
              <w:t xml:space="preserve">1.  </w:t>
            </w:r>
            <w:r w:rsidRPr="006C57E4">
              <w:rPr>
                <w:b/>
              </w:rPr>
              <w:t>Yes</w:t>
            </w:r>
            <w:r>
              <w:t xml:space="preserve"> – </w:t>
            </w:r>
            <w:r w:rsidRPr="0081058E">
              <w:t>We have completed Discovery Phase and are beginning to strategize next steps.</w:t>
            </w:r>
          </w:p>
          <w:p w:rsidR="0081058E" w:rsidRDefault="0081058E" w:rsidP="0081058E">
            <w:pPr>
              <w:spacing w:after="0" w:line="240" w:lineRule="auto"/>
              <w:ind w:left="288" w:hanging="288"/>
            </w:pPr>
            <w:r>
              <w:t>2.  No</w:t>
            </w:r>
          </w:p>
          <w:p w:rsidR="003E2349" w:rsidRPr="003A44E7" w:rsidRDefault="0081058E" w:rsidP="0081058E">
            <w:pPr>
              <w:spacing w:after="0" w:line="240" w:lineRule="auto"/>
              <w:rPr>
                <w:rFonts w:cs="Times New Roman"/>
                <w:b/>
              </w:rPr>
            </w:pPr>
            <w:r>
              <w:t>3.  Yes, with modifications</w:t>
            </w:r>
          </w:p>
        </w:tc>
      </w:tr>
    </w:tbl>
    <w:p w:rsidR="0081058E" w:rsidRDefault="0081058E">
      <w:r>
        <w:br w:type="page"/>
      </w:r>
    </w:p>
    <w:tbl>
      <w:tblPr>
        <w:tblStyle w:val="TableGrid"/>
        <w:tblW w:w="990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005F78" w:rsidRPr="005202D3" w:rsidTr="00AD17C2">
        <w:trPr>
          <w:trHeight w:val="530"/>
          <w:tblHeader/>
        </w:trPr>
        <w:tc>
          <w:tcPr>
            <w:tcW w:w="9900" w:type="dxa"/>
            <w:vAlign w:val="center"/>
          </w:tcPr>
          <w:p w:rsidR="00005F78" w:rsidRPr="005202D3" w:rsidRDefault="00005F78" w:rsidP="00AD17C2">
            <w:pPr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lastRenderedPageBreak/>
              <w:t>Strategic Plan Goal</w:t>
            </w:r>
            <w:r w:rsidRPr="00FB075F">
              <w:rPr>
                <w:rFonts w:cstheme="minorHAnsi"/>
                <w:b/>
              </w:rPr>
              <w:t>:</w:t>
            </w:r>
            <w:r>
              <w:rPr>
                <w:rFonts w:cstheme="minorHAnsi"/>
              </w:rPr>
              <w:t xml:space="preserve">  #6—Diversify funding streams to support the primary mission of AHRC Nassau</w:t>
            </w:r>
          </w:p>
        </w:tc>
      </w:tr>
      <w:tr w:rsidR="00005F78" w:rsidRPr="005824FE" w:rsidTr="00AD17C2">
        <w:trPr>
          <w:trHeight w:val="908"/>
          <w:tblHeader/>
        </w:trPr>
        <w:tc>
          <w:tcPr>
            <w:tcW w:w="9900" w:type="dxa"/>
            <w:vAlign w:val="center"/>
          </w:tcPr>
          <w:p w:rsidR="00005F78" w:rsidRPr="005824FE" w:rsidRDefault="00005F78" w:rsidP="00AD17C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Chair:  </w:t>
            </w:r>
            <w:r>
              <w:rPr>
                <w:rFonts w:cstheme="minorHAnsi"/>
              </w:rPr>
              <w:t>Barry Donowitz</w:t>
            </w:r>
          </w:p>
          <w:p w:rsidR="00005F78" w:rsidRPr="005824FE" w:rsidRDefault="00005F78" w:rsidP="00AD17C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Committee Members:  </w:t>
            </w:r>
            <w:r w:rsidRPr="00F03E4D">
              <w:rPr>
                <w:rFonts w:cstheme="minorHAnsi"/>
              </w:rPr>
              <w:t>Justin Dantzler, Roz Goldmacher, Nicole Kern</w:t>
            </w:r>
          </w:p>
        </w:tc>
      </w:tr>
      <w:tr w:rsidR="00005F78" w:rsidRPr="00F6256A" w:rsidTr="00AD17C2">
        <w:trPr>
          <w:trHeight w:val="2492"/>
          <w:tblHeader/>
        </w:trPr>
        <w:tc>
          <w:tcPr>
            <w:tcW w:w="9900" w:type="dxa"/>
            <w:vAlign w:val="center"/>
          </w:tcPr>
          <w:p w:rsidR="00005F78" w:rsidRDefault="00005F78" w:rsidP="00AD17C2">
            <w:pPr>
              <w:jc w:val="center"/>
              <w:rPr>
                <w:b/>
              </w:rPr>
            </w:pPr>
            <w:r>
              <w:rPr>
                <w:b/>
              </w:rPr>
              <w:t>Primary Accomplishments/Outcomes</w:t>
            </w:r>
          </w:p>
          <w:p w:rsidR="00005F78" w:rsidRPr="009C5093" w:rsidRDefault="00005F78" w:rsidP="00AD17C2">
            <w:pPr>
              <w:jc w:val="center"/>
              <w:rPr>
                <w:i/>
              </w:rPr>
            </w:pPr>
            <w:r w:rsidRPr="009C5093">
              <w:rPr>
                <w:i/>
              </w:rPr>
              <w:t xml:space="preserve">Please briefly summarize significant overall progress made toward your goal, such as benchmarks/milestones achieved, outcomes delivered, and other major accomplishments. </w:t>
            </w:r>
          </w:p>
          <w:p w:rsidR="00005F78" w:rsidRPr="009C5093" w:rsidRDefault="00005F78" w:rsidP="00AD17C2">
            <w:pPr>
              <w:jc w:val="center"/>
              <w:rPr>
                <w:i/>
              </w:rPr>
            </w:pPr>
            <w:r w:rsidRPr="009C5093">
              <w:rPr>
                <w:i/>
              </w:rPr>
              <w:t>Please list as many as apply.</w:t>
            </w:r>
          </w:p>
          <w:p w:rsidR="00005F78" w:rsidRPr="00F6256A" w:rsidRDefault="00005F78" w:rsidP="009C5093">
            <w:pPr>
              <w:ind w:left="288" w:hanging="288"/>
              <w:jc w:val="center"/>
            </w:pPr>
          </w:p>
          <w:p w:rsidR="00005F78" w:rsidRPr="00005F78" w:rsidRDefault="00005F78" w:rsidP="009C5093">
            <w:pPr>
              <w:pStyle w:val="ListParagraph"/>
              <w:numPr>
                <w:ilvl w:val="0"/>
                <w:numId w:val="8"/>
              </w:numPr>
              <w:ind w:left="288" w:hanging="288"/>
              <w:rPr>
                <w:rFonts w:cstheme="minorHAnsi"/>
              </w:rPr>
            </w:pPr>
            <w:r w:rsidRPr="00005F78">
              <w:rPr>
                <w:rFonts w:cstheme="minorHAnsi"/>
              </w:rPr>
              <w:t>Right-sized staffing and negotiating new pricing for Business Lines to operate more efficiently.</w:t>
            </w:r>
          </w:p>
          <w:p w:rsidR="00005F78" w:rsidRPr="00005F78" w:rsidRDefault="00005F78" w:rsidP="009C5093">
            <w:pPr>
              <w:pStyle w:val="ListParagraph"/>
              <w:numPr>
                <w:ilvl w:val="0"/>
                <w:numId w:val="8"/>
              </w:numPr>
              <w:ind w:left="288" w:hanging="288"/>
              <w:rPr>
                <w:rFonts w:cstheme="minorHAnsi"/>
              </w:rPr>
            </w:pPr>
            <w:r w:rsidRPr="00005F78">
              <w:rPr>
                <w:rFonts w:cstheme="minorHAnsi"/>
              </w:rPr>
              <w:t>Began leasing Mansion Ballroom and Dining Room for private events.</w:t>
            </w:r>
          </w:p>
          <w:p w:rsidR="00005F78" w:rsidRPr="00005F78" w:rsidRDefault="00005F78" w:rsidP="009C5093">
            <w:pPr>
              <w:pStyle w:val="ListParagraph"/>
              <w:numPr>
                <w:ilvl w:val="0"/>
                <w:numId w:val="8"/>
              </w:numPr>
              <w:ind w:left="288" w:hanging="288"/>
              <w:rPr>
                <w:rFonts w:cstheme="minorHAnsi"/>
              </w:rPr>
            </w:pPr>
            <w:r w:rsidRPr="00005F78">
              <w:rPr>
                <w:rFonts w:cstheme="minorHAnsi"/>
              </w:rPr>
              <w:t>Increased fee-based training offered to other organizations.</w:t>
            </w:r>
          </w:p>
          <w:p w:rsidR="00005F78" w:rsidRDefault="00005F78" w:rsidP="009C5093">
            <w:pPr>
              <w:pStyle w:val="ListParagraph"/>
              <w:numPr>
                <w:ilvl w:val="0"/>
                <w:numId w:val="8"/>
              </w:numPr>
              <w:ind w:left="288" w:hanging="288"/>
            </w:pPr>
            <w:r>
              <w:t>Obtained property at 211 Wheatley and began planning to develop “Wheatley Farms.”</w:t>
            </w:r>
          </w:p>
          <w:p w:rsidR="00005F78" w:rsidRDefault="00005F78" w:rsidP="009C5093">
            <w:pPr>
              <w:pStyle w:val="ListParagraph"/>
              <w:numPr>
                <w:ilvl w:val="0"/>
                <w:numId w:val="8"/>
              </w:numPr>
              <w:ind w:left="288" w:hanging="288"/>
            </w:pPr>
            <w:r>
              <w:t>Obtained OPWDD approval of Workshop Transformation Plan to include development of an integrated business center in Freeport.</w:t>
            </w:r>
          </w:p>
          <w:p w:rsidR="00005F78" w:rsidRDefault="00005F78" w:rsidP="009C5093">
            <w:pPr>
              <w:pStyle w:val="ListParagraph"/>
              <w:numPr>
                <w:ilvl w:val="0"/>
                <w:numId w:val="8"/>
              </w:numPr>
              <w:ind w:left="288" w:hanging="288"/>
            </w:pPr>
            <w:r>
              <w:t>Investigated options for and intricacies of multi-use housing.</w:t>
            </w:r>
          </w:p>
          <w:p w:rsidR="00005F78" w:rsidRPr="00F6256A" w:rsidRDefault="00005F78" w:rsidP="00AD17C2"/>
        </w:tc>
      </w:tr>
      <w:tr w:rsidR="00005F78" w:rsidRPr="00110728" w:rsidTr="00AD17C2">
        <w:trPr>
          <w:trHeight w:val="1988"/>
        </w:trPr>
        <w:tc>
          <w:tcPr>
            <w:tcW w:w="9900" w:type="dxa"/>
            <w:vAlign w:val="center"/>
          </w:tcPr>
          <w:p w:rsidR="00005F78" w:rsidRDefault="00005F78" w:rsidP="00AD17C2">
            <w:pPr>
              <w:ind w:left="3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Significant Obstacles Encountered</w:t>
            </w:r>
          </w:p>
          <w:p w:rsidR="00005F78" w:rsidRPr="009C5093" w:rsidRDefault="00005F78" w:rsidP="00AD17C2">
            <w:pPr>
              <w:ind w:left="360"/>
              <w:jc w:val="center"/>
              <w:rPr>
                <w:rFonts w:cstheme="minorHAnsi"/>
                <w:i/>
              </w:rPr>
            </w:pPr>
            <w:r w:rsidRPr="009C5093">
              <w:rPr>
                <w:rFonts w:cstheme="minorHAnsi"/>
                <w:i/>
              </w:rPr>
              <w:t>Please briefly summarize any significant obstacles encountered and steps taken to address them.  Please list as many as apply.</w:t>
            </w:r>
          </w:p>
          <w:p w:rsidR="00005F78" w:rsidRPr="00F6256A" w:rsidRDefault="00005F78" w:rsidP="00AD17C2">
            <w:pPr>
              <w:ind w:left="360"/>
              <w:jc w:val="center"/>
              <w:rPr>
                <w:rFonts w:cstheme="minorHAnsi"/>
              </w:rPr>
            </w:pPr>
          </w:p>
          <w:p w:rsidR="00005F78" w:rsidRPr="00005F78" w:rsidRDefault="00005F78" w:rsidP="009C5093">
            <w:pPr>
              <w:pStyle w:val="ListParagraph"/>
              <w:numPr>
                <w:ilvl w:val="0"/>
                <w:numId w:val="9"/>
              </w:numPr>
              <w:ind w:left="288" w:hanging="288"/>
              <w:rPr>
                <w:rFonts w:cstheme="minorHAnsi"/>
              </w:rPr>
            </w:pPr>
            <w:r w:rsidRPr="00005F78">
              <w:rPr>
                <w:rFonts w:cstheme="minorHAnsi"/>
              </w:rPr>
              <w:t>Two changes in Committee Chairs—Assigned new Chair.</w:t>
            </w:r>
          </w:p>
          <w:p w:rsidR="00005F78" w:rsidRPr="00005F78" w:rsidRDefault="00005F78" w:rsidP="009C5093">
            <w:pPr>
              <w:pStyle w:val="ListParagraph"/>
              <w:numPr>
                <w:ilvl w:val="0"/>
                <w:numId w:val="9"/>
              </w:numPr>
              <w:ind w:left="288" w:hanging="288"/>
              <w:rPr>
                <w:rFonts w:cstheme="minorHAnsi"/>
              </w:rPr>
            </w:pPr>
            <w:r w:rsidRPr="00005F78">
              <w:rPr>
                <w:rFonts w:cstheme="minorHAnsi"/>
              </w:rPr>
              <w:t xml:space="preserve">Limited internal resources/expertise in small business </w:t>
            </w:r>
            <w:r w:rsidR="00DB3B5B">
              <w:rPr>
                <w:rFonts w:cstheme="minorHAnsi"/>
              </w:rPr>
              <w:t>practices, laws, and marketing—Committee is s</w:t>
            </w:r>
            <w:r w:rsidRPr="00005F78">
              <w:rPr>
                <w:rFonts w:cstheme="minorHAnsi"/>
              </w:rPr>
              <w:t>eeking linkages with local Chambers of Commerce, consultations with attorneys, brokers, and realtors, Establish a Business Advisory Group with members of local community.</w:t>
            </w:r>
          </w:p>
          <w:p w:rsidR="00005F78" w:rsidRPr="00110728" w:rsidRDefault="00005F78" w:rsidP="00AD17C2">
            <w:pPr>
              <w:rPr>
                <w:rFonts w:cstheme="minorHAnsi"/>
              </w:rPr>
            </w:pPr>
          </w:p>
        </w:tc>
      </w:tr>
      <w:tr w:rsidR="00005F78" w:rsidRPr="00C41240" w:rsidTr="009C5093">
        <w:trPr>
          <w:trHeight w:val="1313"/>
        </w:trPr>
        <w:tc>
          <w:tcPr>
            <w:tcW w:w="9900" w:type="dxa"/>
          </w:tcPr>
          <w:p w:rsidR="00005F78" w:rsidRDefault="00005F78" w:rsidP="00AD17C2">
            <w:pPr>
              <w:jc w:val="center"/>
              <w:rPr>
                <w:b/>
              </w:rPr>
            </w:pPr>
            <w:r>
              <w:rPr>
                <w:b/>
              </w:rPr>
              <w:t>Additional Comments or Suggestions</w:t>
            </w:r>
          </w:p>
          <w:p w:rsidR="00005F78" w:rsidRDefault="00005F78" w:rsidP="00AD17C2">
            <w:pPr>
              <w:jc w:val="center"/>
              <w:rPr>
                <w:i/>
              </w:rPr>
            </w:pPr>
            <w:r w:rsidRPr="009C5093">
              <w:rPr>
                <w:i/>
              </w:rPr>
              <w:t>Please share any additional comments or suggestions that you have.</w:t>
            </w:r>
          </w:p>
          <w:p w:rsidR="009C5093" w:rsidRPr="009C5093" w:rsidRDefault="009C5093" w:rsidP="00AD17C2">
            <w:pPr>
              <w:jc w:val="center"/>
              <w:rPr>
                <w:i/>
              </w:rPr>
            </w:pPr>
          </w:p>
          <w:p w:rsidR="00005F78" w:rsidRPr="009C5093" w:rsidRDefault="009C5093" w:rsidP="009C5093">
            <w:pPr>
              <w:pStyle w:val="ListParagraph"/>
              <w:numPr>
                <w:ilvl w:val="0"/>
                <w:numId w:val="10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No additional comments or suggestions</w:t>
            </w:r>
          </w:p>
        </w:tc>
      </w:tr>
      <w:tr w:rsidR="00005F78" w:rsidRPr="001431ED" w:rsidTr="00AD17C2">
        <w:trPr>
          <w:trHeight w:val="1790"/>
        </w:trPr>
        <w:tc>
          <w:tcPr>
            <w:tcW w:w="9900" w:type="dxa"/>
          </w:tcPr>
          <w:p w:rsidR="00005F78" w:rsidRDefault="00005F78" w:rsidP="00AD17C2">
            <w:pPr>
              <w:jc w:val="center"/>
              <w:rPr>
                <w:b/>
              </w:rPr>
            </w:pPr>
            <w:r>
              <w:rPr>
                <w:b/>
              </w:rPr>
              <w:t>Recommendation to Continue this Goal</w:t>
            </w:r>
          </w:p>
          <w:p w:rsidR="00005F78" w:rsidRPr="009C5093" w:rsidRDefault="00005F78" w:rsidP="00AD17C2">
            <w:pPr>
              <w:jc w:val="center"/>
              <w:rPr>
                <w:i/>
              </w:rPr>
            </w:pPr>
            <w:r w:rsidRPr="009C5093">
              <w:rPr>
                <w:i/>
              </w:rPr>
              <w:t>All answers require an explanation.</w:t>
            </w:r>
          </w:p>
          <w:p w:rsidR="00005F78" w:rsidRPr="001431ED" w:rsidRDefault="00005F78" w:rsidP="00AD17C2">
            <w:pPr>
              <w:jc w:val="center"/>
            </w:pPr>
          </w:p>
          <w:p w:rsidR="00005F78" w:rsidRPr="001431ED" w:rsidRDefault="00005F78" w:rsidP="009C5093">
            <w:pPr>
              <w:pStyle w:val="ListParagraph"/>
              <w:numPr>
                <w:ilvl w:val="0"/>
                <w:numId w:val="20"/>
              </w:numPr>
              <w:ind w:left="288" w:hanging="288"/>
            </w:pPr>
            <w:r w:rsidRPr="009C5093">
              <w:rPr>
                <w:b/>
              </w:rPr>
              <w:t>Yes, with modifications</w:t>
            </w:r>
            <w:r w:rsidR="009C5093" w:rsidRPr="009C5093">
              <w:t>—R</w:t>
            </w:r>
            <w:r w:rsidRPr="009C5093">
              <w:t>ec</w:t>
            </w:r>
            <w:r>
              <w:t>ommend reducing tasks related to employment services and adding tasks related to managing and marketing existing business lines, expanding provision of administrative services to other providers, and developing fee-based services.</w:t>
            </w:r>
          </w:p>
        </w:tc>
      </w:tr>
    </w:tbl>
    <w:p w:rsidR="00005F78" w:rsidRDefault="00005F78" w:rsidP="00477164">
      <w:pPr>
        <w:spacing w:after="0"/>
        <w:rPr>
          <w:sz w:val="20"/>
        </w:rPr>
      </w:pPr>
    </w:p>
    <w:p w:rsidR="00005F78" w:rsidRDefault="00005F78" w:rsidP="00477164">
      <w:pPr>
        <w:spacing w:after="0"/>
        <w:rPr>
          <w:sz w:val="20"/>
        </w:rPr>
      </w:pPr>
    </w:p>
    <w:p w:rsidR="00005F78" w:rsidRDefault="00005F78" w:rsidP="00477164">
      <w:pPr>
        <w:spacing w:after="0"/>
        <w:rPr>
          <w:sz w:val="20"/>
        </w:rPr>
      </w:pPr>
    </w:p>
    <w:p w:rsidR="00477164" w:rsidRPr="00FF1294" w:rsidRDefault="00477164" w:rsidP="00477164">
      <w:pPr>
        <w:spacing w:after="0"/>
        <w:rPr>
          <w:sz w:val="20"/>
        </w:rPr>
      </w:pPr>
    </w:p>
    <w:p w:rsidR="00477164" w:rsidRDefault="00477164" w:rsidP="00477164">
      <w:pPr>
        <w:spacing w:after="0"/>
      </w:pPr>
    </w:p>
    <w:p w:rsidR="00477164" w:rsidRDefault="00477164" w:rsidP="00937220">
      <w:pPr>
        <w:spacing w:after="0"/>
      </w:pPr>
    </w:p>
    <w:sectPr w:rsidR="00477164" w:rsidSect="0059095C">
      <w:headerReference w:type="default" r:id="rId8"/>
      <w:footerReference w:type="default" r:id="rId9"/>
      <w:pgSz w:w="12240" w:h="15840" w:code="1"/>
      <w:pgMar w:top="720" w:right="1008" w:bottom="720" w:left="100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17A" w:rsidRDefault="00D6717A" w:rsidP="00913E6C">
      <w:pPr>
        <w:spacing w:after="0" w:line="240" w:lineRule="auto"/>
      </w:pPr>
      <w:r>
        <w:separator/>
      </w:r>
    </w:p>
  </w:endnote>
  <w:endnote w:type="continuationSeparator" w:id="0">
    <w:p w:rsidR="00D6717A" w:rsidRDefault="00D6717A" w:rsidP="0091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11402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0137" w:rsidRDefault="00B401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3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40137" w:rsidRDefault="00B40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17A" w:rsidRDefault="00D6717A" w:rsidP="00913E6C">
      <w:pPr>
        <w:spacing w:after="0" w:line="240" w:lineRule="auto"/>
      </w:pPr>
      <w:r>
        <w:separator/>
      </w:r>
    </w:p>
  </w:footnote>
  <w:footnote w:type="continuationSeparator" w:id="0">
    <w:p w:rsidR="00D6717A" w:rsidRDefault="00D6717A" w:rsidP="0091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137" w:rsidRPr="00FC5959" w:rsidRDefault="00B40137" w:rsidP="00913E6C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  <w:r w:rsidR="006E361D">
      <w:rPr>
        <w:b/>
        <w:sz w:val="24"/>
        <w:szCs w:val="24"/>
      </w:rPr>
      <w:t>2018 ANNUAL GOAL SUMMARY</w:t>
    </w:r>
    <w:r w:rsidRPr="00FC5959">
      <w:rPr>
        <w:b/>
        <w:sz w:val="24"/>
        <w:szCs w:val="24"/>
      </w:rPr>
      <w:t xml:space="preserve">         </w:t>
    </w:r>
  </w:p>
  <w:p w:rsidR="00B40137" w:rsidRPr="00FC5959" w:rsidRDefault="00B40137" w:rsidP="00913E6C">
    <w:pPr>
      <w:pStyle w:val="Header"/>
      <w:jc w:val="center"/>
      <w:rPr>
        <w:b/>
        <w:sz w:val="24"/>
        <w:szCs w:val="24"/>
      </w:rPr>
    </w:pPr>
    <w:r>
      <w:rPr>
        <w:b/>
        <w:i/>
        <w:sz w:val="24"/>
        <w:szCs w:val="24"/>
      </w:rPr>
      <w:t xml:space="preserve">AHRC </w:t>
    </w:r>
    <w:r w:rsidRPr="00FC5959">
      <w:rPr>
        <w:b/>
        <w:sz w:val="24"/>
        <w:szCs w:val="24"/>
      </w:rPr>
      <w:t>Strategic Plan 2017-2020</w:t>
    </w:r>
  </w:p>
  <w:p w:rsidR="00B40137" w:rsidRDefault="0091464E" w:rsidP="00913E6C">
    <w:pPr>
      <w:pStyle w:val="Header"/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 xml:space="preserve">April </w:t>
    </w:r>
    <w:r w:rsidR="00F6256A">
      <w:rPr>
        <w:b/>
        <w:sz w:val="24"/>
        <w:szCs w:val="24"/>
        <w:u w:val="single"/>
      </w:rPr>
      <w:t>1, 2017 through</w:t>
    </w:r>
    <w:r w:rsidR="00966B9A">
      <w:rPr>
        <w:b/>
        <w:sz w:val="24"/>
        <w:szCs w:val="24"/>
        <w:u w:val="single"/>
      </w:rPr>
      <w:t xml:space="preserve"> </w:t>
    </w:r>
    <w:r w:rsidR="00F6256A">
      <w:rPr>
        <w:b/>
        <w:sz w:val="24"/>
        <w:szCs w:val="24"/>
        <w:u w:val="single"/>
      </w:rPr>
      <w:t>March 31, 2018</w:t>
    </w:r>
  </w:p>
  <w:p w:rsidR="008A70D5" w:rsidRDefault="008A70D5" w:rsidP="00913E6C">
    <w:pPr>
      <w:pStyle w:val="Header"/>
      <w:jc w:val="center"/>
      <w:rPr>
        <w:b/>
        <w:sz w:val="24"/>
        <w:szCs w:val="24"/>
      </w:rPr>
    </w:pPr>
  </w:p>
  <w:p w:rsidR="00B40137" w:rsidRPr="00FC5959" w:rsidRDefault="00B40137" w:rsidP="00913E6C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2064"/>
    <w:multiLevelType w:val="hybridMultilevel"/>
    <w:tmpl w:val="8662F9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E19C4"/>
    <w:multiLevelType w:val="hybridMultilevel"/>
    <w:tmpl w:val="04EE7612"/>
    <w:lvl w:ilvl="0" w:tplc="55481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BF9"/>
    <w:multiLevelType w:val="hybridMultilevel"/>
    <w:tmpl w:val="CB783032"/>
    <w:lvl w:ilvl="0" w:tplc="7A54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F6E64"/>
    <w:multiLevelType w:val="hybridMultilevel"/>
    <w:tmpl w:val="8DEE4FE6"/>
    <w:lvl w:ilvl="0" w:tplc="4A309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D1A2F"/>
    <w:multiLevelType w:val="hybridMultilevel"/>
    <w:tmpl w:val="ECE22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E51EC"/>
    <w:multiLevelType w:val="hybridMultilevel"/>
    <w:tmpl w:val="D980AF0A"/>
    <w:lvl w:ilvl="0" w:tplc="EAEAAF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F683E"/>
    <w:multiLevelType w:val="hybridMultilevel"/>
    <w:tmpl w:val="2D1AA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631CE"/>
    <w:multiLevelType w:val="hybridMultilevel"/>
    <w:tmpl w:val="AEFEF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2422C5"/>
    <w:multiLevelType w:val="hybridMultilevel"/>
    <w:tmpl w:val="D0283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E2E58"/>
    <w:multiLevelType w:val="hybridMultilevel"/>
    <w:tmpl w:val="5532D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95E93"/>
    <w:multiLevelType w:val="hybridMultilevel"/>
    <w:tmpl w:val="A100F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84414"/>
    <w:multiLevelType w:val="hybridMultilevel"/>
    <w:tmpl w:val="2EFE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158EC"/>
    <w:multiLevelType w:val="hybridMultilevel"/>
    <w:tmpl w:val="AEFEF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4D34C7"/>
    <w:multiLevelType w:val="hybridMultilevel"/>
    <w:tmpl w:val="0798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53549"/>
    <w:multiLevelType w:val="hybridMultilevel"/>
    <w:tmpl w:val="0F4C1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A1B39"/>
    <w:multiLevelType w:val="hybridMultilevel"/>
    <w:tmpl w:val="45A8A18C"/>
    <w:lvl w:ilvl="0" w:tplc="C42A2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951CA4"/>
    <w:multiLevelType w:val="hybridMultilevel"/>
    <w:tmpl w:val="DCC286E6"/>
    <w:lvl w:ilvl="0" w:tplc="D8189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7055B9"/>
    <w:multiLevelType w:val="hybridMultilevel"/>
    <w:tmpl w:val="ECE22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97358"/>
    <w:multiLevelType w:val="hybridMultilevel"/>
    <w:tmpl w:val="3D7292C4"/>
    <w:lvl w:ilvl="0" w:tplc="330E2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217C5D"/>
    <w:multiLevelType w:val="hybridMultilevel"/>
    <w:tmpl w:val="2AEE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0735A"/>
    <w:multiLevelType w:val="hybridMultilevel"/>
    <w:tmpl w:val="052A5968"/>
    <w:lvl w:ilvl="0" w:tplc="E6480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EB036A"/>
    <w:multiLevelType w:val="hybridMultilevel"/>
    <w:tmpl w:val="7110E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C4816"/>
    <w:multiLevelType w:val="hybridMultilevel"/>
    <w:tmpl w:val="B3C4E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5"/>
  </w:num>
  <w:num w:numId="5">
    <w:abstractNumId w:val="13"/>
  </w:num>
  <w:num w:numId="6">
    <w:abstractNumId w:val="3"/>
  </w:num>
  <w:num w:numId="7">
    <w:abstractNumId w:val="21"/>
  </w:num>
  <w:num w:numId="8">
    <w:abstractNumId w:val="9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6"/>
  </w:num>
  <w:num w:numId="14">
    <w:abstractNumId w:val="1"/>
  </w:num>
  <w:num w:numId="15">
    <w:abstractNumId w:val="22"/>
  </w:num>
  <w:num w:numId="16">
    <w:abstractNumId w:val="18"/>
  </w:num>
  <w:num w:numId="17">
    <w:abstractNumId w:val="2"/>
  </w:num>
  <w:num w:numId="18">
    <w:abstractNumId w:val="20"/>
  </w:num>
  <w:num w:numId="19">
    <w:abstractNumId w:val="4"/>
  </w:num>
  <w:num w:numId="20">
    <w:abstractNumId w:val="10"/>
  </w:num>
  <w:num w:numId="21">
    <w:abstractNumId w:val="14"/>
  </w:num>
  <w:num w:numId="22">
    <w:abstractNumId w:val="17"/>
  </w:num>
  <w:num w:numId="23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6C"/>
    <w:rsid w:val="00000070"/>
    <w:rsid w:val="0000268E"/>
    <w:rsid w:val="00004050"/>
    <w:rsid w:val="00005F78"/>
    <w:rsid w:val="0002647B"/>
    <w:rsid w:val="00035FF6"/>
    <w:rsid w:val="00054910"/>
    <w:rsid w:val="000550D4"/>
    <w:rsid w:val="000565FD"/>
    <w:rsid w:val="000575BF"/>
    <w:rsid w:val="000577FF"/>
    <w:rsid w:val="00066F6F"/>
    <w:rsid w:val="00073524"/>
    <w:rsid w:val="0007765B"/>
    <w:rsid w:val="00085D1C"/>
    <w:rsid w:val="00087194"/>
    <w:rsid w:val="0009238D"/>
    <w:rsid w:val="000937D5"/>
    <w:rsid w:val="000A39BA"/>
    <w:rsid w:val="000A41A2"/>
    <w:rsid w:val="000A7ABF"/>
    <w:rsid w:val="000B23CB"/>
    <w:rsid w:val="000B4709"/>
    <w:rsid w:val="000B54AC"/>
    <w:rsid w:val="000C4F3E"/>
    <w:rsid w:val="000D1055"/>
    <w:rsid w:val="000D143D"/>
    <w:rsid w:val="000D6192"/>
    <w:rsid w:val="000D749C"/>
    <w:rsid w:val="000E5D97"/>
    <w:rsid w:val="000F1100"/>
    <w:rsid w:val="000F6D48"/>
    <w:rsid w:val="001037A1"/>
    <w:rsid w:val="00112BA3"/>
    <w:rsid w:val="001200EB"/>
    <w:rsid w:val="0012020B"/>
    <w:rsid w:val="0012373A"/>
    <w:rsid w:val="00130B6D"/>
    <w:rsid w:val="00135226"/>
    <w:rsid w:val="001431ED"/>
    <w:rsid w:val="00143CE4"/>
    <w:rsid w:val="00152CB3"/>
    <w:rsid w:val="0015557C"/>
    <w:rsid w:val="00155EB0"/>
    <w:rsid w:val="00161B30"/>
    <w:rsid w:val="00167B04"/>
    <w:rsid w:val="00176ADF"/>
    <w:rsid w:val="00184B78"/>
    <w:rsid w:val="00190FFC"/>
    <w:rsid w:val="00197270"/>
    <w:rsid w:val="001A00CC"/>
    <w:rsid w:val="001A0675"/>
    <w:rsid w:val="001A08DA"/>
    <w:rsid w:val="001A3EB1"/>
    <w:rsid w:val="001A53B2"/>
    <w:rsid w:val="001B1151"/>
    <w:rsid w:val="001B5032"/>
    <w:rsid w:val="001D09E6"/>
    <w:rsid w:val="001D43E6"/>
    <w:rsid w:val="001D7A8E"/>
    <w:rsid w:val="001E084C"/>
    <w:rsid w:val="001E2A60"/>
    <w:rsid w:val="001E2DDA"/>
    <w:rsid w:val="001E5FB4"/>
    <w:rsid w:val="001E6E86"/>
    <w:rsid w:val="001F0DB6"/>
    <w:rsid w:val="002014D5"/>
    <w:rsid w:val="002064EF"/>
    <w:rsid w:val="00212283"/>
    <w:rsid w:val="00212D65"/>
    <w:rsid w:val="00220956"/>
    <w:rsid w:val="0022469C"/>
    <w:rsid w:val="00224FE6"/>
    <w:rsid w:val="00226C9D"/>
    <w:rsid w:val="00227A17"/>
    <w:rsid w:val="0023230D"/>
    <w:rsid w:val="00232A6F"/>
    <w:rsid w:val="00233C6E"/>
    <w:rsid w:val="00236630"/>
    <w:rsid w:val="002437E8"/>
    <w:rsid w:val="002456B0"/>
    <w:rsid w:val="00257949"/>
    <w:rsid w:val="0026198B"/>
    <w:rsid w:val="00265C25"/>
    <w:rsid w:val="00267069"/>
    <w:rsid w:val="002670D0"/>
    <w:rsid w:val="00292B01"/>
    <w:rsid w:val="0029454B"/>
    <w:rsid w:val="00294E28"/>
    <w:rsid w:val="002961E6"/>
    <w:rsid w:val="002A1132"/>
    <w:rsid w:val="002A3188"/>
    <w:rsid w:val="002A3C30"/>
    <w:rsid w:val="002A4248"/>
    <w:rsid w:val="002A6579"/>
    <w:rsid w:val="002B026E"/>
    <w:rsid w:val="002B169B"/>
    <w:rsid w:val="002B2452"/>
    <w:rsid w:val="002B300C"/>
    <w:rsid w:val="002B4A4F"/>
    <w:rsid w:val="002B67B5"/>
    <w:rsid w:val="002C0C54"/>
    <w:rsid w:val="002C3995"/>
    <w:rsid w:val="002C7623"/>
    <w:rsid w:val="002D0C07"/>
    <w:rsid w:val="002D2677"/>
    <w:rsid w:val="002D2F76"/>
    <w:rsid w:val="002D7597"/>
    <w:rsid w:val="002E0901"/>
    <w:rsid w:val="002E5152"/>
    <w:rsid w:val="002F7080"/>
    <w:rsid w:val="00303128"/>
    <w:rsid w:val="00304133"/>
    <w:rsid w:val="00305226"/>
    <w:rsid w:val="0030545E"/>
    <w:rsid w:val="00307DC2"/>
    <w:rsid w:val="00315BBF"/>
    <w:rsid w:val="00320B35"/>
    <w:rsid w:val="00332616"/>
    <w:rsid w:val="00345204"/>
    <w:rsid w:val="00345900"/>
    <w:rsid w:val="003510B2"/>
    <w:rsid w:val="0035182F"/>
    <w:rsid w:val="003640A5"/>
    <w:rsid w:val="00382FB4"/>
    <w:rsid w:val="00385EAB"/>
    <w:rsid w:val="00386851"/>
    <w:rsid w:val="00396F8B"/>
    <w:rsid w:val="00397AD0"/>
    <w:rsid w:val="003A0A37"/>
    <w:rsid w:val="003B26E4"/>
    <w:rsid w:val="003B3759"/>
    <w:rsid w:val="003C6372"/>
    <w:rsid w:val="003D2C91"/>
    <w:rsid w:val="003D2D98"/>
    <w:rsid w:val="003D3A8C"/>
    <w:rsid w:val="003D3CAC"/>
    <w:rsid w:val="003D5796"/>
    <w:rsid w:val="003D7F50"/>
    <w:rsid w:val="003E2349"/>
    <w:rsid w:val="003E4EDA"/>
    <w:rsid w:val="003F1653"/>
    <w:rsid w:val="003F1B74"/>
    <w:rsid w:val="003F2758"/>
    <w:rsid w:val="003F2A72"/>
    <w:rsid w:val="00404851"/>
    <w:rsid w:val="00410AA6"/>
    <w:rsid w:val="00426EC9"/>
    <w:rsid w:val="004315CB"/>
    <w:rsid w:val="00436DAF"/>
    <w:rsid w:val="00437572"/>
    <w:rsid w:val="004445AB"/>
    <w:rsid w:val="0044559D"/>
    <w:rsid w:val="00445A9A"/>
    <w:rsid w:val="004504E6"/>
    <w:rsid w:val="004525AA"/>
    <w:rsid w:val="00455567"/>
    <w:rsid w:val="004571D3"/>
    <w:rsid w:val="00461664"/>
    <w:rsid w:val="00463F10"/>
    <w:rsid w:val="00464E4C"/>
    <w:rsid w:val="00465D0C"/>
    <w:rsid w:val="0047437F"/>
    <w:rsid w:val="00477164"/>
    <w:rsid w:val="0048247F"/>
    <w:rsid w:val="00490053"/>
    <w:rsid w:val="00495ED4"/>
    <w:rsid w:val="004963B4"/>
    <w:rsid w:val="004973F0"/>
    <w:rsid w:val="004A1026"/>
    <w:rsid w:val="004A31E0"/>
    <w:rsid w:val="004A387D"/>
    <w:rsid w:val="004A7382"/>
    <w:rsid w:val="004B1D89"/>
    <w:rsid w:val="004C01C7"/>
    <w:rsid w:val="004D351F"/>
    <w:rsid w:val="004E15FE"/>
    <w:rsid w:val="004F37E1"/>
    <w:rsid w:val="004F7D8B"/>
    <w:rsid w:val="00506A24"/>
    <w:rsid w:val="00512DA8"/>
    <w:rsid w:val="00512F6E"/>
    <w:rsid w:val="00513168"/>
    <w:rsid w:val="00515265"/>
    <w:rsid w:val="00515DD2"/>
    <w:rsid w:val="005202D3"/>
    <w:rsid w:val="005227E8"/>
    <w:rsid w:val="00522EB5"/>
    <w:rsid w:val="00524150"/>
    <w:rsid w:val="005241F2"/>
    <w:rsid w:val="00531CFC"/>
    <w:rsid w:val="00535176"/>
    <w:rsid w:val="00537865"/>
    <w:rsid w:val="00542257"/>
    <w:rsid w:val="00545F31"/>
    <w:rsid w:val="0055578E"/>
    <w:rsid w:val="005615E0"/>
    <w:rsid w:val="00561690"/>
    <w:rsid w:val="00562B1C"/>
    <w:rsid w:val="00563F20"/>
    <w:rsid w:val="00566E74"/>
    <w:rsid w:val="00570503"/>
    <w:rsid w:val="0057182D"/>
    <w:rsid w:val="005824FE"/>
    <w:rsid w:val="00582824"/>
    <w:rsid w:val="0059095C"/>
    <w:rsid w:val="00594851"/>
    <w:rsid w:val="005957E7"/>
    <w:rsid w:val="005A2140"/>
    <w:rsid w:val="005A5902"/>
    <w:rsid w:val="005B6040"/>
    <w:rsid w:val="005C0D0A"/>
    <w:rsid w:val="005C3B0F"/>
    <w:rsid w:val="005C5BE0"/>
    <w:rsid w:val="005D0D88"/>
    <w:rsid w:val="005E5B5F"/>
    <w:rsid w:val="005E614B"/>
    <w:rsid w:val="005E661E"/>
    <w:rsid w:val="005F78CF"/>
    <w:rsid w:val="00601D19"/>
    <w:rsid w:val="00602DE5"/>
    <w:rsid w:val="00604C48"/>
    <w:rsid w:val="00607EA3"/>
    <w:rsid w:val="0061026C"/>
    <w:rsid w:val="00612BA7"/>
    <w:rsid w:val="006238C2"/>
    <w:rsid w:val="00630208"/>
    <w:rsid w:val="00635A1E"/>
    <w:rsid w:val="00637ED6"/>
    <w:rsid w:val="0064636A"/>
    <w:rsid w:val="00655A73"/>
    <w:rsid w:val="00657CDF"/>
    <w:rsid w:val="00657F75"/>
    <w:rsid w:val="00661B5D"/>
    <w:rsid w:val="00665ED4"/>
    <w:rsid w:val="00690D0F"/>
    <w:rsid w:val="00691031"/>
    <w:rsid w:val="0069174C"/>
    <w:rsid w:val="006936F6"/>
    <w:rsid w:val="00695F51"/>
    <w:rsid w:val="00697DBF"/>
    <w:rsid w:val="006A2B4E"/>
    <w:rsid w:val="006A566B"/>
    <w:rsid w:val="006B01A3"/>
    <w:rsid w:val="006B5CA0"/>
    <w:rsid w:val="006C0A75"/>
    <w:rsid w:val="006C1AD5"/>
    <w:rsid w:val="006C57E4"/>
    <w:rsid w:val="006D09AB"/>
    <w:rsid w:val="006E361D"/>
    <w:rsid w:val="006E63FD"/>
    <w:rsid w:val="006E78C7"/>
    <w:rsid w:val="006F3EB5"/>
    <w:rsid w:val="006F6FBA"/>
    <w:rsid w:val="006F7CDE"/>
    <w:rsid w:val="007040E7"/>
    <w:rsid w:val="00706339"/>
    <w:rsid w:val="007067BE"/>
    <w:rsid w:val="007123E3"/>
    <w:rsid w:val="00713A6B"/>
    <w:rsid w:val="00720135"/>
    <w:rsid w:val="00720EC8"/>
    <w:rsid w:val="00725A36"/>
    <w:rsid w:val="00733A43"/>
    <w:rsid w:val="00741E4C"/>
    <w:rsid w:val="00743007"/>
    <w:rsid w:val="00764978"/>
    <w:rsid w:val="00765938"/>
    <w:rsid w:val="00765F20"/>
    <w:rsid w:val="00770E7C"/>
    <w:rsid w:val="00776CDB"/>
    <w:rsid w:val="00780990"/>
    <w:rsid w:val="00790910"/>
    <w:rsid w:val="0079302C"/>
    <w:rsid w:val="007974E8"/>
    <w:rsid w:val="007A2775"/>
    <w:rsid w:val="007B2407"/>
    <w:rsid w:val="007B4722"/>
    <w:rsid w:val="007B6297"/>
    <w:rsid w:val="007C4AC8"/>
    <w:rsid w:val="007D2FA5"/>
    <w:rsid w:val="007E0C55"/>
    <w:rsid w:val="007E3B16"/>
    <w:rsid w:val="007E5669"/>
    <w:rsid w:val="00804495"/>
    <w:rsid w:val="0081058E"/>
    <w:rsid w:val="00811C55"/>
    <w:rsid w:val="00817324"/>
    <w:rsid w:val="00822D9D"/>
    <w:rsid w:val="00835219"/>
    <w:rsid w:val="008406A5"/>
    <w:rsid w:val="00841B51"/>
    <w:rsid w:val="00850F7A"/>
    <w:rsid w:val="00855755"/>
    <w:rsid w:val="00857D9F"/>
    <w:rsid w:val="008600C5"/>
    <w:rsid w:val="00862539"/>
    <w:rsid w:val="008667B5"/>
    <w:rsid w:val="0087216D"/>
    <w:rsid w:val="00874CC4"/>
    <w:rsid w:val="008764CB"/>
    <w:rsid w:val="00876B20"/>
    <w:rsid w:val="00880DF4"/>
    <w:rsid w:val="00881816"/>
    <w:rsid w:val="008852B8"/>
    <w:rsid w:val="008959F5"/>
    <w:rsid w:val="008A16BB"/>
    <w:rsid w:val="008A17D0"/>
    <w:rsid w:val="008A1EC3"/>
    <w:rsid w:val="008A70D5"/>
    <w:rsid w:val="008B7863"/>
    <w:rsid w:val="008C3FA4"/>
    <w:rsid w:val="008C43F3"/>
    <w:rsid w:val="008C56A9"/>
    <w:rsid w:val="008C73A8"/>
    <w:rsid w:val="008D11B3"/>
    <w:rsid w:val="008D446F"/>
    <w:rsid w:val="008D44D6"/>
    <w:rsid w:val="008E5C3F"/>
    <w:rsid w:val="008F108D"/>
    <w:rsid w:val="008F275F"/>
    <w:rsid w:val="008F7B66"/>
    <w:rsid w:val="00912FDB"/>
    <w:rsid w:val="00913E6C"/>
    <w:rsid w:val="0091464E"/>
    <w:rsid w:val="00914FEA"/>
    <w:rsid w:val="0092643B"/>
    <w:rsid w:val="009338F1"/>
    <w:rsid w:val="00934AFF"/>
    <w:rsid w:val="009356E3"/>
    <w:rsid w:val="00937220"/>
    <w:rsid w:val="00937FC5"/>
    <w:rsid w:val="00940669"/>
    <w:rsid w:val="00940AC3"/>
    <w:rsid w:val="00941293"/>
    <w:rsid w:val="009418A9"/>
    <w:rsid w:val="00942E6E"/>
    <w:rsid w:val="00942ECB"/>
    <w:rsid w:val="009475B7"/>
    <w:rsid w:val="00953C6A"/>
    <w:rsid w:val="00954F2E"/>
    <w:rsid w:val="009607F0"/>
    <w:rsid w:val="00961E65"/>
    <w:rsid w:val="00963396"/>
    <w:rsid w:val="00966B9A"/>
    <w:rsid w:val="00973043"/>
    <w:rsid w:val="00982B6D"/>
    <w:rsid w:val="00986DA1"/>
    <w:rsid w:val="009901CB"/>
    <w:rsid w:val="00992916"/>
    <w:rsid w:val="00996115"/>
    <w:rsid w:val="009B2ECF"/>
    <w:rsid w:val="009C0CF2"/>
    <w:rsid w:val="009C26B7"/>
    <w:rsid w:val="009C5093"/>
    <w:rsid w:val="009E18EC"/>
    <w:rsid w:val="009E6167"/>
    <w:rsid w:val="009F17E2"/>
    <w:rsid w:val="009F77F8"/>
    <w:rsid w:val="00A06D05"/>
    <w:rsid w:val="00A2243B"/>
    <w:rsid w:val="00A24D9D"/>
    <w:rsid w:val="00A36775"/>
    <w:rsid w:val="00A449ED"/>
    <w:rsid w:val="00A5050C"/>
    <w:rsid w:val="00A5060E"/>
    <w:rsid w:val="00A5428D"/>
    <w:rsid w:val="00A71998"/>
    <w:rsid w:val="00A72F22"/>
    <w:rsid w:val="00A755C8"/>
    <w:rsid w:val="00A764C6"/>
    <w:rsid w:val="00A77894"/>
    <w:rsid w:val="00A8001F"/>
    <w:rsid w:val="00A81577"/>
    <w:rsid w:val="00A856D8"/>
    <w:rsid w:val="00A9177F"/>
    <w:rsid w:val="00A9389D"/>
    <w:rsid w:val="00A97BEE"/>
    <w:rsid w:val="00AA0D3E"/>
    <w:rsid w:val="00AA25BE"/>
    <w:rsid w:val="00AA312F"/>
    <w:rsid w:val="00AB230F"/>
    <w:rsid w:val="00AB49F8"/>
    <w:rsid w:val="00AB5830"/>
    <w:rsid w:val="00AC244F"/>
    <w:rsid w:val="00AC33BC"/>
    <w:rsid w:val="00AC7CF9"/>
    <w:rsid w:val="00AD6E5A"/>
    <w:rsid w:val="00AE5D60"/>
    <w:rsid w:val="00AF248B"/>
    <w:rsid w:val="00AF40AA"/>
    <w:rsid w:val="00AF5C5E"/>
    <w:rsid w:val="00AF7440"/>
    <w:rsid w:val="00B14FE5"/>
    <w:rsid w:val="00B1537F"/>
    <w:rsid w:val="00B15C5C"/>
    <w:rsid w:val="00B1690B"/>
    <w:rsid w:val="00B22A69"/>
    <w:rsid w:val="00B30DC4"/>
    <w:rsid w:val="00B31EED"/>
    <w:rsid w:val="00B35400"/>
    <w:rsid w:val="00B37739"/>
    <w:rsid w:val="00B40137"/>
    <w:rsid w:val="00B40C61"/>
    <w:rsid w:val="00B41E81"/>
    <w:rsid w:val="00B454DF"/>
    <w:rsid w:val="00B504DA"/>
    <w:rsid w:val="00B5299D"/>
    <w:rsid w:val="00B609EE"/>
    <w:rsid w:val="00B60DCC"/>
    <w:rsid w:val="00B712F6"/>
    <w:rsid w:val="00B80438"/>
    <w:rsid w:val="00B810B2"/>
    <w:rsid w:val="00B83521"/>
    <w:rsid w:val="00B85A14"/>
    <w:rsid w:val="00B90E4C"/>
    <w:rsid w:val="00B92FA5"/>
    <w:rsid w:val="00B9368D"/>
    <w:rsid w:val="00BA5D17"/>
    <w:rsid w:val="00BA6B95"/>
    <w:rsid w:val="00BB1EAA"/>
    <w:rsid w:val="00BB47F6"/>
    <w:rsid w:val="00BB7E42"/>
    <w:rsid w:val="00BC4ED6"/>
    <w:rsid w:val="00BC607F"/>
    <w:rsid w:val="00BC7482"/>
    <w:rsid w:val="00BD66A7"/>
    <w:rsid w:val="00BE4298"/>
    <w:rsid w:val="00BE468D"/>
    <w:rsid w:val="00BF3437"/>
    <w:rsid w:val="00BF4BD1"/>
    <w:rsid w:val="00BF7E2E"/>
    <w:rsid w:val="00C070F2"/>
    <w:rsid w:val="00C0799A"/>
    <w:rsid w:val="00C13FBB"/>
    <w:rsid w:val="00C23611"/>
    <w:rsid w:val="00C24C42"/>
    <w:rsid w:val="00C3456A"/>
    <w:rsid w:val="00C34F35"/>
    <w:rsid w:val="00C43C29"/>
    <w:rsid w:val="00C455CA"/>
    <w:rsid w:val="00C50F39"/>
    <w:rsid w:val="00C573E1"/>
    <w:rsid w:val="00C66DC3"/>
    <w:rsid w:val="00C6705A"/>
    <w:rsid w:val="00C71AC9"/>
    <w:rsid w:val="00C80189"/>
    <w:rsid w:val="00C802AF"/>
    <w:rsid w:val="00C8619D"/>
    <w:rsid w:val="00C877C4"/>
    <w:rsid w:val="00C878CE"/>
    <w:rsid w:val="00C90D10"/>
    <w:rsid w:val="00C92519"/>
    <w:rsid w:val="00C958C5"/>
    <w:rsid w:val="00C965D5"/>
    <w:rsid w:val="00CB24A5"/>
    <w:rsid w:val="00CC3A1E"/>
    <w:rsid w:val="00CD068D"/>
    <w:rsid w:val="00CE0BC4"/>
    <w:rsid w:val="00CE139E"/>
    <w:rsid w:val="00CE1C3E"/>
    <w:rsid w:val="00CE7877"/>
    <w:rsid w:val="00CE7BC1"/>
    <w:rsid w:val="00CF0D5F"/>
    <w:rsid w:val="00CF117A"/>
    <w:rsid w:val="00D1078C"/>
    <w:rsid w:val="00D15314"/>
    <w:rsid w:val="00D23051"/>
    <w:rsid w:val="00D24160"/>
    <w:rsid w:val="00D250C1"/>
    <w:rsid w:val="00D257E6"/>
    <w:rsid w:val="00D26249"/>
    <w:rsid w:val="00D30E0F"/>
    <w:rsid w:val="00D34E7E"/>
    <w:rsid w:val="00D42A5B"/>
    <w:rsid w:val="00D44B9F"/>
    <w:rsid w:val="00D4507C"/>
    <w:rsid w:val="00D4531F"/>
    <w:rsid w:val="00D50FEE"/>
    <w:rsid w:val="00D62CB9"/>
    <w:rsid w:val="00D62FC6"/>
    <w:rsid w:val="00D66206"/>
    <w:rsid w:val="00D66F1E"/>
    <w:rsid w:val="00D6717A"/>
    <w:rsid w:val="00D71BBD"/>
    <w:rsid w:val="00D72721"/>
    <w:rsid w:val="00D758B2"/>
    <w:rsid w:val="00D77EDF"/>
    <w:rsid w:val="00D8668A"/>
    <w:rsid w:val="00DA1791"/>
    <w:rsid w:val="00DA584D"/>
    <w:rsid w:val="00DA6B08"/>
    <w:rsid w:val="00DB3B5B"/>
    <w:rsid w:val="00DC0508"/>
    <w:rsid w:val="00DD1907"/>
    <w:rsid w:val="00DD2E59"/>
    <w:rsid w:val="00DD5276"/>
    <w:rsid w:val="00DE396C"/>
    <w:rsid w:val="00DF269F"/>
    <w:rsid w:val="00E01278"/>
    <w:rsid w:val="00E01459"/>
    <w:rsid w:val="00E03636"/>
    <w:rsid w:val="00E0516C"/>
    <w:rsid w:val="00E11311"/>
    <w:rsid w:val="00E1238E"/>
    <w:rsid w:val="00E236FF"/>
    <w:rsid w:val="00E243A1"/>
    <w:rsid w:val="00E323B2"/>
    <w:rsid w:val="00E40150"/>
    <w:rsid w:val="00E405EB"/>
    <w:rsid w:val="00E45A97"/>
    <w:rsid w:val="00E64058"/>
    <w:rsid w:val="00E6655B"/>
    <w:rsid w:val="00E71999"/>
    <w:rsid w:val="00E7535F"/>
    <w:rsid w:val="00E7586D"/>
    <w:rsid w:val="00E76DBA"/>
    <w:rsid w:val="00E859C5"/>
    <w:rsid w:val="00E930C9"/>
    <w:rsid w:val="00E93160"/>
    <w:rsid w:val="00E949CA"/>
    <w:rsid w:val="00EA2119"/>
    <w:rsid w:val="00EA787D"/>
    <w:rsid w:val="00EB1AAC"/>
    <w:rsid w:val="00EB1D68"/>
    <w:rsid w:val="00EC3209"/>
    <w:rsid w:val="00EC4F41"/>
    <w:rsid w:val="00EE4882"/>
    <w:rsid w:val="00EE6302"/>
    <w:rsid w:val="00EE71CB"/>
    <w:rsid w:val="00EF1C8B"/>
    <w:rsid w:val="00F17169"/>
    <w:rsid w:val="00F17911"/>
    <w:rsid w:val="00F23723"/>
    <w:rsid w:val="00F24A07"/>
    <w:rsid w:val="00F26601"/>
    <w:rsid w:val="00F2696B"/>
    <w:rsid w:val="00F30BFB"/>
    <w:rsid w:val="00F34AFD"/>
    <w:rsid w:val="00F35379"/>
    <w:rsid w:val="00F364F3"/>
    <w:rsid w:val="00F3677C"/>
    <w:rsid w:val="00F36902"/>
    <w:rsid w:val="00F37C4D"/>
    <w:rsid w:val="00F42E2B"/>
    <w:rsid w:val="00F44088"/>
    <w:rsid w:val="00F44A3A"/>
    <w:rsid w:val="00F466D1"/>
    <w:rsid w:val="00F50852"/>
    <w:rsid w:val="00F548A5"/>
    <w:rsid w:val="00F549BB"/>
    <w:rsid w:val="00F56BA9"/>
    <w:rsid w:val="00F579EA"/>
    <w:rsid w:val="00F61DF8"/>
    <w:rsid w:val="00F6256A"/>
    <w:rsid w:val="00F8126E"/>
    <w:rsid w:val="00F95AF2"/>
    <w:rsid w:val="00F95CA8"/>
    <w:rsid w:val="00F97F0A"/>
    <w:rsid w:val="00FA013B"/>
    <w:rsid w:val="00FA337A"/>
    <w:rsid w:val="00FA5301"/>
    <w:rsid w:val="00FB075F"/>
    <w:rsid w:val="00FB66F3"/>
    <w:rsid w:val="00FC2A46"/>
    <w:rsid w:val="00FC5738"/>
    <w:rsid w:val="00FC5959"/>
    <w:rsid w:val="00FC7EC7"/>
    <w:rsid w:val="00FD386F"/>
    <w:rsid w:val="00FE1DD8"/>
    <w:rsid w:val="00FF092A"/>
    <w:rsid w:val="00FF143C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D09D1B-EF87-4D0B-A1D0-61C6C67E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6C"/>
  </w:style>
  <w:style w:type="paragraph" w:styleId="Footer">
    <w:name w:val="footer"/>
    <w:basedOn w:val="Normal"/>
    <w:link w:val="FooterChar"/>
    <w:uiPriority w:val="99"/>
    <w:unhideWhenUsed/>
    <w:rsid w:val="0091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6C"/>
  </w:style>
  <w:style w:type="table" w:styleId="TableGrid">
    <w:name w:val="Table Grid"/>
    <w:basedOn w:val="TableNormal"/>
    <w:uiPriority w:val="59"/>
    <w:rsid w:val="0091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2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E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2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85C6-02CD-43EC-8794-7AF9BE9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 of Onondaga</Company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Meehan</dc:creator>
  <cp:lastModifiedBy>Barry Donowitz</cp:lastModifiedBy>
  <cp:revision>19</cp:revision>
  <cp:lastPrinted>2018-05-07T12:56:00Z</cp:lastPrinted>
  <dcterms:created xsi:type="dcterms:W3CDTF">2018-05-21T14:46:00Z</dcterms:created>
  <dcterms:modified xsi:type="dcterms:W3CDTF">2018-05-21T20:00:00Z</dcterms:modified>
</cp:coreProperties>
</file>